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6345099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  <w:rPr>
              <w:rFonts w:ascii="Times New Roman" w:hAnsi="Times New Roman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 к приказу</w:t>
          </w:r>
        </w:p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>от «___»______ 2021 № ______ адм</w:t>
          </w:r>
        </w:p>
      </w:sdtContent>
    </w:sdt>
    <w:p w:rsidR="00D93116" w:rsidRDefault="00D93116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16" w:rsidRDefault="00D93116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9B3" w:rsidRPr="00302282" w:rsidRDefault="009367F0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8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367F0" w:rsidRPr="00302282" w:rsidRDefault="009C49B3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82">
        <w:rPr>
          <w:rFonts w:ascii="Times New Roman" w:hAnsi="Times New Roman"/>
          <w:b/>
          <w:sz w:val="28"/>
          <w:szCs w:val="28"/>
        </w:rPr>
        <w:t>О САМОСТОЯТЕЛЬНОЙ РАБОТЕ ОБУЧАЮЩИХСЯ</w:t>
      </w:r>
    </w:p>
    <w:p w:rsidR="009367F0" w:rsidRPr="00302282" w:rsidRDefault="009367F0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82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бюджетного образовательного </w:t>
      </w:r>
      <w:r w:rsidR="004E611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02282">
        <w:rPr>
          <w:rFonts w:ascii="Times New Roman" w:hAnsi="Times New Roman"/>
          <w:b/>
          <w:sz w:val="28"/>
          <w:szCs w:val="28"/>
        </w:rPr>
        <w:t>учреждения высшего образования</w:t>
      </w:r>
    </w:p>
    <w:p w:rsidR="009367F0" w:rsidRPr="00302282" w:rsidRDefault="009367F0" w:rsidP="00902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82">
        <w:rPr>
          <w:rFonts w:ascii="Times New Roman" w:hAnsi="Times New Roman"/>
          <w:b/>
          <w:sz w:val="28"/>
          <w:szCs w:val="28"/>
        </w:rPr>
        <w:t>«</w:t>
      </w:r>
      <w:r w:rsidR="007E36C6" w:rsidRPr="00302282">
        <w:rPr>
          <w:rFonts w:ascii="Times New Roman" w:hAnsi="Times New Roman"/>
          <w:b/>
          <w:sz w:val="28"/>
          <w:szCs w:val="28"/>
        </w:rPr>
        <w:t>Санкт-Петербургский горный университет</w:t>
      </w:r>
      <w:r w:rsidRPr="00302282">
        <w:rPr>
          <w:rFonts w:ascii="Times New Roman" w:hAnsi="Times New Roman"/>
          <w:b/>
          <w:sz w:val="28"/>
          <w:szCs w:val="28"/>
        </w:rPr>
        <w:t>»</w:t>
      </w:r>
    </w:p>
    <w:p w:rsidR="009C49B3" w:rsidRPr="00302282" w:rsidRDefault="009C49B3" w:rsidP="009C49B3">
      <w:pPr>
        <w:pStyle w:val="20"/>
        <w:shd w:val="clear" w:color="auto" w:fill="auto"/>
        <w:spacing w:line="310" w:lineRule="exact"/>
        <w:rPr>
          <w:rFonts w:ascii="Times New Roman" w:hAnsi="Times New Roman"/>
          <w:b/>
        </w:rPr>
      </w:pPr>
    </w:p>
    <w:p w:rsidR="009C49B3" w:rsidRPr="004F084B" w:rsidRDefault="009C49B3" w:rsidP="009C49B3">
      <w:pPr>
        <w:pStyle w:val="20"/>
        <w:shd w:val="clear" w:color="auto" w:fill="auto"/>
        <w:spacing w:line="310" w:lineRule="exact"/>
        <w:rPr>
          <w:rFonts w:ascii="Times New Roman" w:hAnsi="Times New Roman"/>
          <w:b/>
        </w:rPr>
      </w:pPr>
      <w:r w:rsidRPr="004F084B">
        <w:rPr>
          <w:rFonts w:ascii="Times New Roman" w:hAnsi="Times New Roman"/>
          <w:b/>
        </w:rPr>
        <w:t xml:space="preserve">Мотивированное мнение Совета обучающихся «Горняк» </w:t>
      </w:r>
    </w:p>
    <w:p w:rsidR="009C49B3" w:rsidRPr="00302282" w:rsidRDefault="009C49B3" w:rsidP="009C49B3">
      <w:pPr>
        <w:pStyle w:val="20"/>
        <w:shd w:val="clear" w:color="auto" w:fill="auto"/>
        <w:spacing w:line="310" w:lineRule="exact"/>
        <w:rPr>
          <w:rFonts w:ascii="Times New Roman" w:hAnsi="Times New Roman"/>
          <w:b/>
        </w:rPr>
      </w:pPr>
      <w:r w:rsidRPr="004F084B">
        <w:rPr>
          <w:rFonts w:ascii="Times New Roman" w:hAnsi="Times New Roman"/>
          <w:b/>
        </w:rPr>
        <w:t xml:space="preserve">в письменной форме </w:t>
      </w:r>
      <w:r w:rsidRPr="00F94815">
        <w:rPr>
          <w:rFonts w:ascii="Times New Roman" w:hAnsi="Times New Roman"/>
          <w:b/>
          <w:highlight w:val="yellow"/>
        </w:rPr>
        <w:br/>
      </w:r>
      <w:r w:rsidRPr="004E6118">
        <w:rPr>
          <w:rFonts w:ascii="Times New Roman" w:hAnsi="Times New Roman"/>
          <w:b/>
        </w:rPr>
        <w:t>(прото</w:t>
      </w:r>
      <w:r w:rsidR="004E6118" w:rsidRPr="004E6118">
        <w:rPr>
          <w:rFonts w:ascii="Times New Roman" w:hAnsi="Times New Roman"/>
          <w:b/>
        </w:rPr>
        <w:t>кол от 19 марта 2021 года №3</w:t>
      </w:r>
      <w:r w:rsidRPr="004E6118">
        <w:rPr>
          <w:rFonts w:ascii="Times New Roman" w:hAnsi="Times New Roman"/>
          <w:b/>
        </w:rPr>
        <w:t>) рассмотрено</w:t>
      </w:r>
    </w:p>
    <w:p w:rsidR="009367F0" w:rsidRPr="00302282" w:rsidRDefault="009367F0" w:rsidP="00902B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67F0" w:rsidRPr="00D93116" w:rsidRDefault="009367F0" w:rsidP="00D93116">
      <w:pPr>
        <w:pStyle w:val="ac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D931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3116" w:rsidRPr="00D93116" w:rsidRDefault="00D93116" w:rsidP="00D93116">
      <w:pPr>
        <w:pStyle w:val="ac"/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893B80" w:rsidRPr="00302282" w:rsidRDefault="00893B80" w:rsidP="00D93116">
      <w:pPr>
        <w:pStyle w:val="ac"/>
        <w:numPr>
          <w:ilvl w:val="1"/>
          <w:numId w:val="2"/>
        </w:numPr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на основе действующего закон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дательства Российской Федерации в области образования и </w:t>
      </w:r>
      <w:r w:rsidRPr="00302282">
        <w:rPr>
          <w:rFonts w:ascii="Times New Roman" w:hAnsi="Times New Roman"/>
          <w:sz w:val="28"/>
          <w:szCs w:val="28"/>
        </w:rPr>
        <w:t>локальных но</w:t>
      </w:r>
      <w:r w:rsidRPr="00302282">
        <w:rPr>
          <w:rFonts w:ascii="Times New Roman" w:hAnsi="Times New Roman"/>
          <w:sz w:val="28"/>
          <w:szCs w:val="28"/>
        </w:rPr>
        <w:t>р</w:t>
      </w:r>
      <w:r w:rsidRPr="00302282">
        <w:rPr>
          <w:rFonts w:ascii="Times New Roman" w:hAnsi="Times New Roman"/>
          <w:sz w:val="28"/>
          <w:szCs w:val="28"/>
        </w:rPr>
        <w:t>мативных актов федерального государственного бюджетного образовател</w:t>
      </w:r>
      <w:r w:rsidRPr="00302282">
        <w:rPr>
          <w:rFonts w:ascii="Times New Roman" w:hAnsi="Times New Roman"/>
          <w:sz w:val="28"/>
          <w:szCs w:val="28"/>
        </w:rPr>
        <w:t>ь</w:t>
      </w:r>
      <w:r w:rsidRPr="00302282">
        <w:rPr>
          <w:rFonts w:ascii="Times New Roman" w:hAnsi="Times New Roman"/>
          <w:sz w:val="28"/>
          <w:szCs w:val="28"/>
        </w:rPr>
        <w:t>ного учреждения высшего образования «Санкт-Петербургский горный ун</w:t>
      </w:r>
      <w:r w:rsidRPr="00302282">
        <w:rPr>
          <w:rFonts w:ascii="Times New Roman" w:hAnsi="Times New Roman"/>
          <w:sz w:val="28"/>
          <w:szCs w:val="28"/>
        </w:rPr>
        <w:t>и</w:t>
      </w:r>
      <w:r w:rsidRPr="00302282">
        <w:rPr>
          <w:rFonts w:ascii="Times New Roman" w:hAnsi="Times New Roman"/>
          <w:sz w:val="28"/>
          <w:szCs w:val="28"/>
        </w:rPr>
        <w:t>верситет» (далее - Университет) по вопросам организации и осуществления образовательной деятельности по программам бакалавриата, программам специалитета, программам магистратуры.</w:t>
      </w:r>
    </w:p>
    <w:p w:rsidR="00845785" w:rsidRPr="00302282" w:rsidRDefault="009B7292" w:rsidP="00D93116">
      <w:pPr>
        <w:pStyle w:val="ac"/>
        <w:numPr>
          <w:ilvl w:val="1"/>
          <w:numId w:val="2"/>
        </w:numPr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Положение определяет виды, формы и организационно-методическое обеспечение 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самостоятельной работы обучающихся </w:t>
      </w:r>
      <w:r w:rsidRPr="00302282">
        <w:rPr>
          <w:rFonts w:ascii="Times New Roman" w:hAnsi="Times New Roman"/>
          <w:sz w:val="28"/>
          <w:szCs w:val="28"/>
        </w:rPr>
        <w:t>(далее – СРС)</w:t>
      </w:r>
      <w:r w:rsidR="00111AAA" w:rsidRPr="00302282">
        <w:rPr>
          <w:rFonts w:ascii="Times New Roman" w:hAnsi="Times New Roman"/>
          <w:sz w:val="28"/>
          <w:szCs w:val="28"/>
        </w:rPr>
        <w:t xml:space="preserve"> при реализации основных профессиональных образовательных пр</w:t>
      </w:r>
      <w:r w:rsidR="00111AAA" w:rsidRPr="00302282">
        <w:rPr>
          <w:rFonts w:ascii="Times New Roman" w:hAnsi="Times New Roman"/>
          <w:sz w:val="28"/>
          <w:szCs w:val="28"/>
        </w:rPr>
        <w:t>о</w:t>
      </w:r>
      <w:r w:rsidR="00111AAA" w:rsidRPr="00302282">
        <w:rPr>
          <w:rFonts w:ascii="Times New Roman" w:hAnsi="Times New Roman"/>
          <w:sz w:val="28"/>
          <w:szCs w:val="28"/>
        </w:rPr>
        <w:t>грамм высшего образования в Университете</w:t>
      </w:r>
      <w:r w:rsidRPr="00302282">
        <w:rPr>
          <w:rFonts w:ascii="Times New Roman" w:hAnsi="Times New Roman"/>
          <w:sz w:val="28"/>
          <w:szCs w:val="28"/>
        </w:rPr>
        <w:t>.</w:t>
      </w:r>
    </w:p>
    <w:p w:rsidR="0067219F" w:rsidRPr="00302282" w:rsidRDefault="0067219F" w:rsidP="00D93116">
      <w:pPr>
        <w:pStyle w:val="ac"/>
        <w:numPr>
          <w:ilvl w:val="1"/>
          <w:numId w:val="2"/>
        </w:numPr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NewRomanPSMT" w:hAnsi="TimesNewRomanPSMT"/>
          <w:b/>
          <w:color w:val="000000"/>
          <w:sz w:val="28"/>
          <w:szCs w:val="28"/>
        </w:rPr>
        <w:t>Целью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 самостоятельной работы </w:t>
      </w:r>
      <w:r w:rsidR="0002209A" w:rsidRPr="00302282">
        <w:rPr>
          <w:rFonts w:ascii="TimesNewRomanPSMT" w:hAnsi="TimesNewRomanPSMT"/>
          <w:color w:val="000000"/>
          <w:sz w:val="28"/>
          <w:szCs w:val="28"/>
        </w:rPr>
        <w:t>обучающихся</w:t>
      </w:r>
      <w:r w:rsidRPr="00302282">
        <w:rPr>
          <w:rFonts w:ascii="Times New Roman" w:hAnsi="Times New Roman"/>
          <w:sz w:val="28"/>
          <w:szCs w:val="28"/>
        </w:rPr>
        <w:t xml:space="preserve"> </w:t>
      </w:r>
      <w:r w:rsidRPr="00302282">
        <w:rPr>
          <w:rFonts w:ascii="TimesNewRomanPSMT" w:hAnsi="TimesNewRomanPSMT"/>
          <w:color w:val="000000"/>
          <w:sz w:val="28"/>
          <w:szCs w:val="28"/>
        </w:rPr>
        <w:t>является</w:t>
      </w:r>
      <w:r w:rsidR="00893B80" w:rsidRPr="00302282">
        <w:rPr>
          <w:rFonts w:ascii="Times New Roman" w:hAnsi="Times New Roman"/>
          <w:color w:val="000000"/>
          <w:sz w:val="28"/>
        </w:rPr>
        <w:t xml:space="preserve"> углублени</w:t>
      </w:r>
      <w:r w:rsidR="00733AD4" w:rsidRPr="00302282">
        <w:rPr>
          <w:rFonts w:ascii="Times New Roman" w:hAnsi="Times New Roman"/>
          <w:color w:val="000000"/>
          <w:sz w:val="28"/>
        </w:rPr>
        <w:t>е</w:t>
      </w:r>
      <w:r w:rsidR="00893B80" w:rsidRPr="00302282">
        <w:rPr>
          <w:rFonts w:ascii="Times New Roman" w:hAnsi="Times New Roman"/>
          <w:color w:val="000000"/>
          <w:sz w:val="28"/>
        </w:rPr>
        <w:t xml:space="preserve"> и закреплени</w:t>
      </w:r>
      <w:r w:rsidR="00733AD4" w:rsidRPr="00302282">
        <w:rPr>
          <w:rFonts w:ascii="Times New Roman" w:hAnsi="Times New Roman"/>
          <w:color w:val="000000"/>
          <w:sz w:val="28"/>
        </w:rPr>
        <w:t>е</w:t>
      </w:r>
      <w:r w:rsidR="00893B80" w:rsidRPr="00302282">
        <w:rPr>
          <w:rFonts w:ascii="Times New Roman" w:hAnsi="Times New Roman"/>
          <w:color w:val="000000"/>
          <w:sz w:val="28"/>
        </w:rPr>
        <w:t xml:space="preserve"> знаний,</w:t>
      </w:r>
      <w:r w:rsidR="000C7BBA" w:rsidRPr="00302282">
        <w:rPr>
          <w:rFonts w:ascii="Times New Roman" w:hAnsi="Times New Roman"/>
          <w:color w:val="000000"/>
          <w:sz w:val="28"/>
        </w:rPr>
        <w:t xml:space="preserve"> умений и навыков,</w:t>
      </w:r>
      <w:r w:rsidR="00893B80" w:rsidRPr="00302282">
        <w:rPr>
          <w:rFonts w:ascii="Times New Roman" w:hAnsi="Times New Roman"/>
          <w:color w:val="000000"/>
          <w:sz w:val="28"/>
        </w:rPr>
        <w:t xml:space="preserve"> полученных</w:t>
      </w:r>
      <w:r w:rsidR="000C7BBA" w:rsidRPr="00302282">
        <w:rPr>
          <w:rFonts w:ascii="Times New Roman" w:hAnsi="Times New Roman"/>
          <w:color w:val="000000"/>
          <w:sz w:val="28"/>
        </w:rPr>
        <w:t xml:space="preserve"> обучающимися</w:t>
      </w:r>
      <w:r w:rsidR="00893B80" w:rsidRPr="00302282">
        <w:rPr>
          <w:rFonts w:ascii="Times New Roman" w:hAnsi="Times New Roman"/>
          <w:color w:val="000000"/>
          <w:sz w:val="28"/>
        </w:rPr>
        <w:t xml:space="preserve"> </w:t>
      </w:r>
      <w:r w:rsidR="000C7BBA" w:rsidRPr="00302282">
        <w:rPr>
          <w:rFonts w:ascii="Times New Roman" w:hAnsi="Times New Roman"/>
          <w:color w:val="000000"/>
          <w:sz w:val="28"/>
        </w:rPr>
        <w:t>в ра</w:t>
      </w:r>
      <w:r w:rsidR="000C7BBA" w:rsidRPr="00302282">
        <w:rPr>
          <w:rFonts w:ascii="Times New Roman" w:hAnsi="Times New Roman"/>
          <w:color w:val="000000"/>
          <w:sz w:val="28"/>
        </w:rPr>
        <w:t>м</w:t>
      </w:r>
      <w:r w:rsidR="000C7BBA" w:rsidRPr="00302282">
        <w:rPr>
          <w:rFonts w:ascii="Times New Roman" w:hAnsi="Times New Roman"/>
          <w:color w:val="000000"/>
          <w:sz w:val="28"/>
        </w:rPr>
        <w:t>ках аудиторных занятий</w:t>
      </w:r>
      <w:r w:rsidR="00893B80" w:rsidRPr="00302282">
        <w:rPr>
          <w:rFonts w:ascii="Times New Roman" w:hAnsi="Times New Roman"/>
          <w:color w:val="000000"/>
          <w:sz w:val="28"/>
        </w:rPr>
        <w:t xml:space="preserve"> 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по профилю изучаемой дисциплины, </w:t>
      </w:r>
      <w:r w:rsidR="000C7BBA" w:rsidRPr="00302282">
        <w:rPr>
          <w:rFonts w:ascii="TimesNewRomanPSMT" w:hAnsi="TimesNewRomanPSMT"/>
          <w:color w:val="000000"/>
          <w:sz w:val="28"/>
          <w:szCs w:val="28"/>
        </w:rPr>
        <w:t>побуждение к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 творческой, </w:t>
      </w:r>
      <w:r w:rsidR="000C7BBA" w:rsidRPr="00302282">
        <w:rPr>
          <w:rFonts w:ascii="TimesNewRomanPSMT" w:hAnsi="TimesNewRomanPSMT"/>
          <w:color w:val="000000"/>
          <w:sz w:val="28"/>
          <w:szCs w:val="28"/>
        </w:rPr>
        <w:t>научно-</w:t>
      </w:r>
      <w:r w:rsidRPr="00302282">
        <w:rPr>
          <w:rFonts w:ascii="TimesNewRomanPSMT" w:hAnsi="TimesNewRomanPSMT"/>
          <w:color w:val="000000"/>
          <w:sz w:val="28"/>
          <w:szCs w:val="28"/>
        </w:rPr>
        <w:t>исследовательской деятельности.</w:t>
      </w:r>
    </w:p>
    <w:p w:rsidR="001F6242" w:rsidRPr="00302282" w:rsidRDefault="0022796D" w:rsidP="00D93116">
      <w:pPr>
        <w:pStyle w:val="ac"/>
        <w:numPr>
          <w:ilvl w:val="1"/>
          <w:numId w:val="2"/>
        </w:numPr>
        <w:tabs>
          <w:tab w:val="left" w:pos="993"/>
        </w:tabs>
        <w:spacing w:after="0" w:line="28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СРС</w:t>
      </w:r>
      <w:r w:rsidR="00B32918" w:rsidRPr="00302282">
        <w:rPr>
          <w:rFonts w:ascii="Times New Roman" w:hAnsi="Times New Roman"/>
          <w:sz w:val="28"/>
          <w:szCs w:val="28"/>
        </w:rPr>
        <w:t xml:space="preserve"> </w:t>
      </w:r>
      <w:r w:rsidR="0067219F" w:rsidRPr="00302282">
        <w:rPr>
          <w:rFonts w:ascii="Times New Roman" w:hAnsi="Times New Roman"/>
          <w:sz w:val="28"/>
          <w:szCs w:val="28"/>
        </w:rPr>
        <w:t xml:space="preserve">реализует следующие </w:t>
      </w:r>
      <w:r w:rsidR="0067219F" w:rsidRPr="00302282">
        <w:rPr>
          <w:rFonts w:ascii="Times New Roman" w:hAnsi="Times New Roman"/>
          <w:b/>
          <w:sz w:val="28"/>
          <w:szCs w:val="28"/>
        </w:rPr>
        <w:t>функции</w:t>
      </w:r>
      <w:r w:rsidR="00B32918" w:rsidRPr="00302282">
        <w:rPr>
          <w:rFonts w:ascii="Times New Roman" w:hAnsi="Times New Roman"/>
          <w:sz w:val="28"/>
          <w:szCs w:val="28"/>
        </w:rPr>
        <w:t xml:space="preserve">: </w:t>
      </w:r>
    </w:p>
    <w:p w:rsidR="00D9562A" w:rsidRPr="00302282" w:rsidRDefault="00D9562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систематизация и закрепление</w:t>
      </w:r>
      <w:r w:rsidR="000C7BBA" w:rsidRPr="00302282">
        <w:rPr>
          <w:rFonts w:ascii="Times New Roman" w:hAnsi="Times New Roman"/>
          <w:sz w:val="28"/>
          <w:szCs w:val="28"/>
        </w:rPr>
        <w:t xml:space="preserve"> полученных теоретических знаний</w:t>
      </w:r>
      <w:r w:rsidRPr="00302282">
        <w:rPr>
          <w:rFonts w:ascii="Times New Roman" w:hAnsi="Times New Roman"/>
          <w:sz w:val="28"/>
          <w:szCs w:val="28"/>
        </w:rPr>
        <w:t xml:space="preserve"> и практических умений и навыков обуча</w:t>
      </w:r>
      <w:r w:rsidR="00F16FCA" w:rsidRPr="00302282">
        <w:rPr>
          <w:rFonts w:ascii="Times New Roman" w:hAnsi="Times New Roman"/>
          <w:sz w:val="28"/>
          <w:szCs w:val="28"/>
        </w:rPr>
        <w:t>ю</w:t>
      </w:r>
      <w:r w:rsidRPr="00302282">
        <w:rPr>
          <w:rFonts w:ascii="Times New Roman" w:hAnsi="Times New Roman"/>
          <w:sz w:val="28"/>
          <w:szCs w:val="28"/>
        </w:rPr>
        <w:t xml:space="preserve">щихся; </w:t>
      </w:r>
    </w:p>
    <w:p w:rsidR="00D9562A" w:rsidRPr="00302282" w:rsidRDefault="00D9562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углубление и расширение теоретических знаний; </w:t>
      </w:r>
    </w:p>
    <w:p w:rsidR="00F16FCA" w:rsidRPr="00302282" w:rsidRDefault="00F16FC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lastRenderedPageBreak/>
        <w:t>формирование самостоятельности мышления, способностей к сам</w:t>
      </w:r>
      <w:r w:rsidRPr="00302282">
        <w:rPr>
          <w:rFonts w:ascii="Times New Roman" w:hAnsi="Times New Roman"/>
          <w:sz w:val="28"/>
          <w:szCs w:val="28"/>
        </w:rPr>
        <w:t>о</w:t>
      </w:r>
      <w:r w:rsidRPr="00302282">
        <w:rPr>
          <w:rFonts w:ascii="Times New Roman" w:hAnsi="Times New Roman"/>
          <w:sz w:val="28"/>
          <w:szCs w:val="28"/>
        </w:rPr>
        <w:t xml:space="preserve">развитию, самосовершенствованию и самореализации; </w:t>
      </w:r>
    </w:p>
    <w:p w:rsidR="00D9562A" w:rsidRPr="00302282" w:rsidRDefault="00D9562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формирование умений использовать нормативную, правовую, спр</w:t>
      </w:r>
      <w:r w:rsidRPr="00302282">
        <w:rPr>
          <w:rFonts w:ascii="Times New Roman" w:hAnsi="Times New Roman"/>
          <w:sz w:val="28"/>
          <w:szCs w:val="28"/>
        </w:rPr>
        <w:t>а</w:t>
      </w:r>
      <w:r w:rsidRPr="00302282">
        <w:rPr>
          <w:rFonts w:ascii="Times New Roman" w:hAnsi="Times New Roman"/>
          <w:sz w:val="28"/>
          <w:szCs w:val="28"/>
        </w:rPr>
        <w:t xml:space="preserve">вочную документацию и специальную литературу; </w:t>
      </w:r>
    </w:p>
    <w:p w:rsidR="00D9562A" w:rsidRPr="00302282" w:rsidRDefault="00D9562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302282">
        <w:rPr>
          <w:rFonts w:ascii="Times New Roman" w:hAnsi="Times New Roman"/>
          <w:sz w:val="28"/>
          <w:szCs w:val="28"/>
        </w:rPr>
        <w:t>н</w:t>
      </w:r>
      <w:r w:rsidRPr="00302282">
        <w:rPr>
          <w:rFonts w:ascii="Times New Roman" w:hAnsi="Times New Roman"/>
          <w:sz w:val="28"/>
          <w:szCs w:val="28"/>
        </w:rPr>
        <w:t xml:space="preserve">ности; </w:t>
      </w:r>
    </w:p>
    <w:p w:rsidR="00D9562A" w:rsidRPr="00302282" w:rsidRDefault="00D9562A" w:rsidP="00D9311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развитие научно-исследовательских </w:t>
      </w:r>
      <w:r w:rsidR="00111AAA" w:rsidRPr="00302282">
        <w:rPr>
          <w:rFonts w:ascii="Times New Roman" w:hAnsi="Times New Roman"/>
          <w:sz w:val="28"/>
          <w:szCs w:val="28"/>
        </w:rPr>
        <w:t>компонентов компетенций</w:t>
      </w:r>
      <w:r w:rsidRPr="00302282">
        <w:rPr>
          <w:rFonts w:ascii="Times New Roman" w:hAnsi="Times New Roman"/>
          <w:sz w:val="28"/>
          <w:szCs w:val="28"/>
        </w:rPr>
        <w:t xml:space="preserve"> у обучающихся. </w:t>
      </w:r>
    </w:p>
    <w:p w:rsidR="00D9562A" w:rsidRPr="00302282" w:rsidRDefault="00D9562A" w:rsidP="00D93116">
      <w:pPr>
        <w:pStyle w:val="ac"/>
        <w:numPr>
          <w:ilvl w:val="1"/>
          <w:numId w:val="2"/>
        </w:numPr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b/>
          <w:color w:val="000000"/>
          <w:sz w:val="28"/>
          <w:szCs w:val="28"/>
        </w:rPr>
        <w:t>Задачи организации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самостоятельной работы обучающихся:</w:t>
      </w:r>
    </w:p>
    <w:p w:rsidR="00D9562A" w:rsidRPr="00302282" w:rsidRDefault="00D9562A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обеспечить единство, непрерывность и целостность образовательного процесса на всех этапах его осуществления;</w:t>
      </w:r>
    </w:p>
    <w:p w:rsidR="00D9562A" w:rsidRPr="00302282" w:rsidRDefault="00D9562A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освоить содержание основных положений учебного курса в процессе подготовки к </w:t>
      </w:r>
      <w:r w:rsidR="00F16FCA" w:rsidRPr="00302282">
        <w:rPr>
          <w:rFonts w:ascii="Times New Roman" w:hAnsi="Times New Roman"/>
          <w:color w:val="000000"/>
          <w:sz w:val="28"/>
          <w:szCs w:val="28"/>
        </w:rPr>
        <w:t>аудиторным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занятиям, выполнения практических заданий;</w:t>
      </w:r>
    </w:p>
    <w:p w:rsidR="00D9562A" w:rsidRPr="00302282" w:rsidRDefault="00D9562A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уметь использовать материал, собранный и полученный в ходе сам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>стоятельных занятий, на семинарах, на практических и лабораторных занят</w:t>
      </w:r>
      <w:r w:rsidRPr="00302282">
        <w:rPr>
          <w:rFonts w:ascii="Times New Roman" w:hAnsi="Times New Roman"/>
          <w:color w:val="000000"/>
          <w:sz w:val="28"/>
          <w:szCs w:val="28"/>
        </w:rPr>
        <w:t>и</w:t>
      </w:r>
      <w:r w:rsidRPr="00302282">
        <w:rPr>
          <w:rFonts w:ascii="Times New Roman" w:hAnsi="Times New Roman"/>
          <w:color w:val="000000"/>
          <w:sz w:val="28"/>
          <w:szCs w:val="28"/>
        </w:rPr>
        <w:t>ях, при написании курсовых и выпускных квалификационных работ, для э</w:t>
      </w:r>
      <w:r w:rsidRPr="00302282">
        <w:rPr>
          <w:rFonts w:ascii="Times New Roman" w:hAnsi="Times New Roman"/>
          <w:color w:val="000000"/>
          <w:sz w:val="28"/>
          <w:szCs w:val="28"/>
        </w:rPr>
        <w:t>ф</w:t>
      </w:r>
      <w:r w:rsidRPr="00302282">
        <w:rPr>
          <w:rFonts w:ascii="Times New Roman" w:hAnsi="Times New Roman"/>
          <w:color w:val="000000"/>
          <w:sz w:val="28"/>
          <w:szCs w:val="28"/>
        </w:rPr>
        <w:t>фективной подготовки к зачетам и экзаменам;</w:t>
      </w:r>
    </w:p>
    <w:p w:rsidR="00D9562A" w:rsidRPr="00302282" w:rsidRDefault="00D9562A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формировать самостоятельное мышление, способность принимать на себя ответственность. Самостоятельно решать проблему, находить констру</w:t>
      </w:r>
      <w:r w:rsidRPr="00302282">
        <w:rPr>
          <w:rFonts w:ascii="Times New Roman" w:hAnsi="Times New Roman"/>
          <w:color w:val="000000"/>
          <w:sz w:val="28"/>
          <w:szCs w:val="28"/>
        </w:rPr>
        <w:t>к</w:t>
      </w:r>
      <w:r w:rsidRPr="00302282">
        <w:rPr>
          <w:rFonts w:ascii="Times New Roman" w:hAnsi="Times New Roman"/>
          <w:color w:val="000000"/>
          <w:sz w:val="28"/>
          <w:szCs w:val="28"/>
        </w:rPr>
        <w:t>тивные решения;</w:t>
      </w:r>
    </w:p>
    <w:p w:rsidR="00D9562A" w:rsidRPr="00302282" w:rsidRDefault="00D9562A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использовать новые информационные технологии, позволяющие осва</w:t>
      </w:r>
      <w:r w:rsidRPr="00302282">
        <w:rPr>
          <w:rFonts w:ascii="Times New Roman" w:hAnsi="Times New Roman"/>
          <w:color w:val="000000"/>
          <w:sz w:val="28"/>
          <w:szCs w:val="28"/>
        </w:rPr>
        <w:t>и</w:t>
      </w:r>
      <w:r w:rsidRPr="00302282">
        <w:rPr>
          <w:rFonts w:ascii="Times New Roman" w:hAnsi="Times New Roman"/>
          <w:color w:val="000000"/>
          <w:sz w:val="28"/>
          <w:szCs w:val="28"/>
        </w:rPr>
        <w:t>вать учебный материал.</w:t>
      </w:r>
    </w:p>
    <w:p w:rsidR="00353FD2" w:rsidRPr="00302282" w:rsidRDefault="00353FD2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FD2" w:rsidRDefault="00353FD2" w:rsidP="00D93116">
      <w:pPr>
        <w:pStyle w:val="ac"/>
        <w:numPr>
          <w:ilvl w:val="0"/>
          <w:numId w:val="2"/>
        </w:numPr>
        <w:tabs>
          <w:tab w:val="left" w:pos="993"/>
        </w:tabs>
        <w:spacing w:after="120" w:line="288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2282">
        <w:rPr>
          <w:rFonts w:ascii="Times New Roman" w:eastAsia="Times New Roman" w:hAnsi="Times New Roman"/>
          <w:b/>
          <w:sz w:val="28"/>
          <w:szCs w:val="28"/>
        </w:rPr>
        <w:t xml:space="preserve">ВИДЫ И ФОРМЫ </w:t>
      </w:r>
      <w:r w:rsidR="0002209A" w:rsidRPr="00302282">
        <w:rPr>
          <w:rFonts w:ascii="Times New Roman" w:eastAsia="Times New Roman" w:hAnsi="Times New Roman"/>
          <w:b/>
          <w:sz w:val="28"/>
          <w:szCs w:val="28"/>
        </w:rPr>
        <w:t xml:space="preserve">САМОСТОЯТЕЛЬНОЙ РАБОТЫ </w:t>
      </w:r>
      <w:r w:rsidR="00F94815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 w:rsidR="0002209A" w:rsidRPr="00302282">
        <w:rPr>
          <w:rFonts w:ascii="Times New Roman" w:eastAsia="Times New Roman" w:hAnsi="Times New Roman"/>
          <w:b/>
          <w:sz w:val="28"/>
          <w:szCs w:val="28"/>
        </w:rPr>
        <w:t>ОБУЧАЮЩИХСЯ</w:t>
      </w:r>
    </w:p>
    <w:p w:rsidR="00D93116" w:rsidRPr="00D93116" w:rsidRDefault="00D93116" w:rsidP="00D93116">
      <w:pPr>
        <w:pStyle w:val="ac"/>
        <w:tabs>
          <w:tab w:val="left" w:pos="993"/>
        </w:tabs>
        <w:spacing w:after="120" w:line="288" w:lineRule="auto"/>
        <w:contextualSpacing w:val="0"/>
        <w:rPr>
          <w:rFonts w:ascii="Times New Roman" w:eastAsia="Times New Roman" w:hAnsi="Times New Roman"/>
          <w:b/>
          <w:sz w:val="16"/>
          <w:szCs w:val="16"/>
        </w:rPr>
      </w:pPr>
    </w:p>
    <w:p w:rsidR="00353FD2" w:rsidRPr="00302282" w:rsidRDefault="00353FD2" w:rsidP="00D93116">
      <w:pPr>
        <w:pStyle w:val="ac"/>
        <w:tabs>
          <w:tab w:val="left" w:pos="993"/>
        </w:tabs>
        <w:spacing w:after="12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3B1876">
        <w:rPr>
          <w:rFonts w:ascii="Times New Roman" w:hAnsi="Times New Roman"/>
          <w:color w:val="000000"/>
          <w:sz w:val="28"/>
          <w:szCs w:val="28"/>
        </w:rPr>
        <w:t>Самостоятельная работа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выполняется во внеаудиторное время по з</w:t>
      </w:r>
      <w:r w:rsidRPr="00302282">
        <w:rPr>
          <w:rFonts w:ascii="Times New Roman" w:hAnsi="Times New Roman"/>
          <w:color w:val="000000"/>
          <w:sz w:val="28"/>
          <w:szCs w:val="28"/>
        </w:rPr>
        <w:t>а</w:t>
      </w:r>
      <w:r w:rsidRPr="00302282">
        <w:rPr>
          <w:rFonts w:ascii="Times New Roman" w:hAnsi="Times New Roman"/>
          <w:color w:val="000000"/>
          <w:sz w:val="28"/>
          <w:szCs w:val="28"/>
        </w:rPr>
        <w:t>данию преподавателя, но без его непосредственного участия с использован</w:t>
      </w:r>
      <w:r w:rsidRPr="00302282">
        <w:rPr>
          <w:rFonts w:ascii="Times New Roman" w:hAnsi="Times New Roman"/>
          <w:color w:val="000000"/>
          <w:sz w:val="28"/>
          <w:szCs w:val="28"/>
        </w:rPr>
        <w:t>и</w:t>
      </w:r>
      <w:r w:rsidRPr="00302282">
        <w:rPr>
          <w:rFonts w:ascii="Times New Roman" w:hAnsi="Times New Roman"/>
          <w:color w:val="000000"/>
          <w:sz w:val="28"/>
          <w:szCs w:val="28"/>
        </w:rPr>
        <w:t>ем необходимых учебно-методических материало</w:t>
      </w:r>
      <w:r w:rsidR="008377CD">
        <w:rPr>
          <w:rFonts w:ascii="Times New Roman" w:hAnsi="Times New Roman"/>
          <w:color w:val="000000"/>
          <w:sz w:val="28"/>
          <w:szCs w:val="28"/>
        </w:rPr>
        <w:t>в и информационного обеспечения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2B8B" w:rsidRPr="00302282" w:rsidRDefault="00492B8B" w:rsidP="00D93116">
      <w:pPr>
        <w:pStyle w:val="ac"/>
        <w:tabs>
          <w:tab w:val="left" w:pos="993"/>
        </w:tabs>
        <w:spacing w:after="0" w:line="288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3B1876">
        <w:rPr>
          <w:rFonts w:ascii="Times New Roman" w:hAnsi="Times New Roman"/>
          <w:color w:val="000000"/>
          <w:sz w:val="28"/>
          <w:szCs w:val="28"/>
        </w:rPr>
        <w:t>Самостоятельная работа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876">
        <w:rPr>
          <w:rFonts w:ascii="Times New Roman" w:hAnsi="Times New Roman"/>
          <w:color w:val="000000"/>
          <w:sz w:val="28"/>
          <w:szCs w:val="28"/>
        </w:rPr>
        <w:t>реализуется в формах:</w:t>
      </w:r>
    </w:p>
    <w:p w:rsidR="00492B8B" w:rsidRPr="00302282" w:rsidRDefault="00111AAA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в</w:t>
      </w:r>
      <w:r w:rsidR="00DD228C" w:rsidRPr="00302282">
        <w:rPr>
          <w:rFonts w:ascii="Times New Roman" w:hAnsi="Times New Roman"/>
          <w:color w:val="000000"/>
          <w:sz w:val="28"/>
          <w:szCs w:val="28"/>
        </w:rPr>
        <w:t xml:space="preserve">ыполнение </w:t>
      </w:r>
      <w:r w:rsidR="00492B8B" w:rsidRPr="00302282">
        <w:rPr>
          <w:rFonts w:ascii="Times New Roman" w:hAnsi="Times New Roman"/>
          <w:color w:val="000000"/>
          <w:sz w:val="28"/>
          <w:szCs w:val="28"/>
        </w:rPr>
        <w:t>к</w:t>
      </w:r>
      <w:r w:rsidR="00492B8B" w:rsidRPr="00302282">
        <w:rPr>
          <w:rFonts w:ascii="Times New Roman" w:hAnsi="Times New Roman"/>
          <w:sz w:val="28"/>
          <w:szCs w:val="24"/>
        </w:rPr>
        <w:t>урсово</w:t>
      </w:r>
      <w:r w:rsidR="00DD228C" w:rsidRPr="00302282">
        <w:rPr>
          <w:rFonts w:ascii="Times New Roman" w:hAnsi="Times New Roman"/>
          <w:sz w:val="28"/>
          <w:szCs w:val="24"/>
        </w:rPr>
        <w:t>го</w:t>
      </w:r>
      <w:r w:rsidR="00492B8B" w:rsidRPr="00302282">
        <w:rPr>
          <w:rFonts w:ascii="Times New Roman" w:hAnsi="Times New Roman"/>
          <w:sz w:val="28"/>
          <w:szCs w:val="24"/>
        </w:rPr>
        <w:t xml:space="preserve"> проект</w:t>
      </w:r>
      <w:r w:rsidR="00DD228C" w:rsidRPr="00302282">
        <w:rPr>
          <w:rFonts w:ascii="Times New Roman" w:hAnsi="Times New Roman"/>
          <w:sz w:val="28"/>
          <w:szCs w:val="24"/>
        </w:rPr>
        <w:t>а</w:t>
      </w:r>
      <w:r w:rsidRPr="00302282">
        <w:rPr>
          <w:rFonts w:ascii="Times New Roman" w:hAnsi="Times New Roman"/>
          <w:sz w:val="28"/>
          <w:szCs w:val="24"/>
        </w:rPr>
        <w:t>, курсовой работы;</w:t>
      </w:r>
    </w:p>
    <w:p w:rsidR="00492B8B" w:rsidRPr="00302282" w:rsidRDefault="00111AAA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</w:t>
      </w:r>
      <w:r w:rsidR="00DD228C" w:rsidRPr="00302282">
        <w:rPr>
          <w:rFonts w:ascii="Times New Roman" w:hAnsi="Times New Roman"/>
          <w:sz w:val="28"/>
          <w:szCs w:val="24"/>
        </w:rPr>
        <w:t xml:space="preserve">одготовка </w:t>
      </w:r>
      <w:r w:rsidR="00492B8B" w:rsidRPr="00302282">
        <w:rPr>
          <w:rFonts w:ascii="Times New Roman" w:hAnsi="Times New Roman"/>
          <w:sz w:val="28"/>
          <w:szCs w:val="24"/>
        </w:rPr>
        <w:t>реферат</w:t>
      </w:r>
      <w:r w:rsidR="00DD228C" w:rsidRPr="00302282">
        <w:rPr>
          <w:rFonts w:ascii="Times New Roman" w:hAnsi="Times New Roman"/>
          <w:sz w:val="28"/>
          <w:szCs w:val="24"/>
        </w:rPr>
        <w:t>а</w:t>
      </w:r>
      <w:r w:rsidR="00492B8B"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DD228C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выполнение</w:t>
      </w:r>
      <w:r w:rsidR="00492B8B" w:rsidRPr="00302282">
        <w:rPr>
          <w:rFonts w:ascii="Times New Roman" w:hAnsi="Times New Roman"/>
          <w:sz w:val="28"/>
          <w:szCs w:val="24"/>
        </w:rPr>
        <w:t xml:space="preserve"> расчетно-графическо</w:t>
      </w:r>
      <w:r w:rsidRPr="00302282">
        <w:rPr>
          <w:rFonts w:ascii="Times New Roman" w:hAnsi="Times New Roman"/>
          <w:sz w:val="28"/>
          <w:szCs w:val="24"/>
        </w:rPr>
        <w:t>го</w:t>
      </w:r>
      <w:r w:rsidR="00492B8B" w:rsidRPr="00302282">
        <w:rPr>
          <w:rFonts w:ascii="Times New Roman" w:hAnsi="Times New Roman"/>
          <w:sz w:val="28"/>
          <w:szCs w:val="24"/>
        </w:rPr>
        <w:t xml:space="preserve"> задани</w:t>
      </w:r>
      <w:r w:rsidRPr="00302282">
        <w:rPr>
          <w:rFonts w:ascii="Times New Roman" w:hAnsi="Times New Roman"/>
          <w:sz w:val="28"/>
          <w:szCs w:val="24"/>
        </w:rPr>
        <w:t>я</w:t>
      </w:r>
      <w:r w:rsidR="00492B8B"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DD228C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 xml:space="preserve">выполнение </w:t>
      </w:r>
      <w:r w:rsidR="00492B8B" w:rsidRPr="00302282">
        <w:rPr>
          <w:rFonts w:ascii="Times New Roman" w:hAnsi="Times New Roman"/>
          <w:sz w:val="28"/>
          <w:szCs w:val="24"/>
        </w:rPr>
        <w:t>д</w:t>
      </w:r>
      <w:r w:rsidRPr="00302282">
        <w:rPr>
          <w:rFonts w:ascii="Times New Roman" w:hAnsi="Times New Roman"/>
          <w:sz w:val="28"/>
          <w:szCs w:val="24"/>
        </w:rPr>
        <w:t>омашнего</w:t>
      </w:r>
      <w:r w:rsidR="00492B8B" w:rsidRPr="00302282">
        <w:rPr>
          <w:rFonts w:ascii="Times New Roman" w:hAnsi="Times New Roman"/>
          <w:sz w:val="28"/>
          <w:szCs w:val="24"/>
        </w:rPr>
        <w:t xml:space="preserve"> </w:t>
      </w:r>
      <w:r w:rsidRPr="00302282">
        <w:rPr>
          <w:rFonts w:ascii="Times New Roman" w:hAnsi="Times New Roman"/>
          <w:sz w:val="28"/>
          <w:szCs w:val="24"/>
        </w:rPr>
        <w:t>задания</w:t>
      </w:r>
      <w:r w:rsidR="00492B8B"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подготовка к лекции;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подготовка к семинару;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lastRenderedPageBreak/>
        <w:t>подготовка к контрольной работе</w:t>
      </w:r>
      <w:r w:rsidR="00111AAA" w:rsidRPr="00302282">
        <w:rPr>
          <w:rFonts w:ascii="Times New Roman" w:hAnsi="Times New Roman"/>
          <w:sz w:val="28"/>
          <w:szCs w:val="24"/>
        </w:rPr>
        <w:t>, коллоквиуму;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подготовка к лабораторной работе</w:t>
      </w:r>
      <w:r w:rsidR="00DD228C" w:rsidRPr="00302282">
        <w:rPr>
          <w:rFonts w:ascii="Times New Roman" w:hAnsi="Times New Roman"/>
          <w:sz w:val="28"/>
          <w:szCs w:val="24"/>
        </w:rPr>
        <w:t>, включая оформление отчета по итогу ее выполнения</w:t>
      </w:r>
      <w:r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подготовка к практическому занятию</w:t>
      </w:r>
      <w:r w:rsidR="00DD228C" w:rsidRPr="00302282">
        <w:rPr>
          <w:rFonts w:ascii="Times New Roman" w:hAnsi="Times New Roman"/>
          <w:sz w:val="28"/>
          <w:szCs w:val="24"/>
        </w:rPr>
        <w:t xml:space="preserve"> работе, включая оформление отчета о выполнении заданий практического занятия</w:t>
      </w:r>
      <w:r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DD228C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проведение а</w:t>
      </w:r>
      <w:r w:rsidR="00492B8B" w:rsidRPr="00302282">
        <w:rPr>
          <w:rFonts w:ascii="Times New Roman" w:hAnsi="Times New Roman"/>
          <w:sz w:val="28"/>
          <w:szCs w:val="24"/>
        </w:rPr>
        <w:t>налитическ</w:t>
      </w:r>
      <w:r w:rsidRPr="00302282">
        <w:rPr>
          <w:rFonts w:ascii="Times New Roman" w:hAnsi="Times New Roman"/>
          <w:sz w:val="28"/>
          <w:szCs w:val="24"/>
        </w:rPr>
        <w:t>ого</w:t>
      </w:r>
      <w:r w:rsidR="00492B8B" w:rsidRPr="00302282">
        <w:rPr>
          <w:rFonts w:ascii="Times New Roman" w:hAnsi="Times New Roman"/>
          <w:sz w:val="28"/>
          <w:szCs w:val="24"/>
        </w:rPr>
        <w:t xml:space="preserve"> информационн</w:t>
      </w:r>
      <w:r w:rsidRPr="00302282">
        <w:rPr>
          <w:rFonts w:ascii="Times New Roman" w:hAnsi="Times New Roman"/>
          <w:sz w:val="28"/>
          <w:szCs w:val="24"/>
        </w:rPr>
        <w:t>ого</w:t>
      </w:r>
      <w:r w:rsidR="00492B8B" w:rsidRPr="00302282">
        <w:rPr>
          <w:rFonts w:ascii="Times New Roman" w:hAnsi="Times New Roman"/>
          <w:sz w:val="28"/>
          <w:szCs w:val="24"/>
        </w:rPr>
        <w:t xml:space="preserve"> поиск</w:t>
      </w:r>
      <w:r w:rsidRPr="00302282">
        <w:rPr>
          <w:rFonts w:ascii="Times New Roman" w:hAnsi="Times New Roman"/>
          <w:sz w:val="28"/>
          <w:szCs w:val="24"/>
        </w:rPr>
        <w:t>а и составление отчета по нему</w:t>
      </w:r>
      <w:r w:rsidR="00492B8B"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492B8B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работа в библиотеке</w:t>
      </w:r>
      <w:r w:rsidR="00DD228C" w:rsidRPr="00302282">
        <w:rPr>
          <w:rFonts w:ascii="Times New Roman" w:hAnsi="Times New Roman"/>
          <w:sz w:val="28"/>
          <w:szCs w:val="24"/>
        </w:rPr>
        <w:t xml:space="preserve"> и составление отчета по работе</w:t>
      </w:r>
      <w:r w:rsidRPr="00302282">
        <w:rPr>
          <w:rFonts w:ascii="Times New Roman" w:hAnsi="Times New Roman"/>
          <w:sz w:val="28"/>
          <w:szCs w:val="24"/>
        </w:rPr>
        <w:t>;</w:t>
      </w:r>
    </w:p>
    <w:p w:rsidR="00492B8B" w:rsidRPr="00302282" w:rsidRDefault="00DD228C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</w:t>
      </w:r>
      <w:r w:rsidR="00492B8B" w:rsidRPr="00302282">
        <w:rPr>
          <w:rFonts w:ascii="Times New Roman" w:hAnsi="Times New Roman"/>
          <w:sz w:val="28"/>
          <w:szCs w:val="24"/>
        </w:rPr>
        <w:t>одготовка к зачету</w:t>
      </w:r>
      <w:r w:rsidR="004E4D99" w:rsidRPr="00302282">
        <w:rPr>
          <w:rFonts w:ascii="Times New Roman" w:hAnsi="Times New Roman"/>
          <w:sz w:val="28"/>
          <w:szCs w:val="24"/>
        </w:rPr>
        <w:t xml:space="preserve"> / </w:t>
      </w:r>
      <w:r w:rsidR="00492B8B" w:rsidRPr="00302282">
        <w:rPr>
          <w:rFonts w:ascii="Times New Roman" w:hAnsi="Times New Roman"/>
          <w:sz w:val="28"/>
          <w:szCs w:val="24"/>
        </w:rPr>
        <w:t>дифференцированному</w:t>
      </w:r>
      <w:r w:rsidR="004E4D99" w:rsidRPr="00302282">
        <w:rPr>
          <w:rFonts w:ascii="Times New Roman" w:hAnsi="Times New Roman"/>
          <w:sz w:val="28"/>
          <w:szCs w:val="24"/>
        </w:rPr>
        <w:t xml:space="preserve"> зачету / экзамену</w:t>
      </w:r>
      <w:r w:rsidRPr="00302282">
        <w:rPr>
          <w:rFonts w:ascii="Times New Roman" w:hAnsi="Times New Roman"/>
          <w:sz w:val="28"/>
          <w:szCs w:val="24"/>
        </w:rPr>
        <w:t>;</w:t>
      </w:r>
    </w:p>
    <w:p w:rsidR="006E65F0" w:rsidRPr="00302282" w:rsidRDefault="000B0EF9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>подготовка и написание выпускной</w:t>
      </w:r>
      <w:r w:rsidR="006E65F0" w:rsidRPr="00302282">
        <w:rPr>
          <w:rFonts w:ascii="Times New Roman" w:hAnsi="Times New Roman"/>
          <w:sz w:val="28"/>
          <w:szCs w:val="24"/>
        </w:rPr>
        <w:t xml:space="preserve"> квалификационной работы;</w:t>
      </w:r>
    </w:p>
    <w:p w:rsidR="000B0EF9" w:rsidRPr="00302282" w:rsidRDefault="006E65F0" w:rsidP="00D93116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02282">
        <w:rPr>
          <w:rFonts w:ascii="Times New Roman" w:hAnsi="Times New Roman"/>
          <w:sz w:val="28"/>
          <w:szCs w:val="24"/>
        </w:rPr>
        <w:t xml:space="preserve">подготовка отчета </w:t>
      </w:r>
      <w:r w:rsidR="00F4025E" w:rsidRPr="00302282">
        <w:rPr>
          <w:rFonts w:ascii="Times New Roman" w:hAnsi="Times New Roman"/>
          <w:sz w:val="28"/>
          <w:szCs w:val="24"/>
        </w:rPr>
        <w:t>о прохождении</w:t>
      </w:r>
      <w:r w:rsidRPr="00302282">
        <w:rPr>
          <w:rFonts w:ascii="Times New Roman" w:hAnsi="Times New Roman"/>
          <w:sz w:val="28"/>
          <w:szCs w:val="24"/>
        </w:rPr>
        <w:t xml:space="preserve"> учебной или производственной практик</w:t>
      </w:r>
      <w:r w:rsidR="00F4025E" w:rsidRPr="00302282">
        <w:rPr>
          <w:rFonts w:ascii="Times New Roman" w:hAnsi="Times New Roman"/>
          <w:sz w:val="28"/>
          <w:szCs w:val="24"/>
        </w:rPr>
        <w:t>и</w:t>
      </w:r>
      <w:r w:rsidRPr="00302282">
        <w:rPr>
          <w:rFonts w:ascii="Times New Roman" w:hAnsi="Times New Roman"/>
          <w:sz w:val="28"/>
          <w:szCs w:val="24"/>
        </w:rPr>
        <w:t>.</w:t>
      </w:r>
      <w:r w:rsidR="000B0EF9" w:rsidRPr="00302282">
        <w:rPr>
          <w:rFonts w:ascii="Times New Roman" w:hAnsi="Times New Roman"/>
          <w:sz w:val="28"/>
          <w:szCs w:val="24"/>
        </w:rPr>
        <w:t xml:space="preserve"> </w:t>
      </w:r>
    </w:p>
    <w:p w:rsidR="00DD228C" w:rsidRPr="00302282" w:rsidRDefault="00DD228C" w:rsidP="00D93116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Краткая характеристика форм </w:t>
      </w:r>
      <w:r w:rsidR="0022796D" w:rsidRPr="00302282">
        <w:rPr>
          <w:rFonts w:ascii="Times New Roman" w:hAnsi="Times New Roman"/>
          <w:sz w:val="28"/>
          <w:szCs w:val="28"/>
        </w:rPr>
        <w:t>СРС</w:t>
      </w:r>
      <w:r w:rsidRPr="00302282">
        <w:rPr>
          <w:rFonts w:ascii="Times New Roman" w:hAnsi="Times New Roman"/>
          <w:sz w:val="28"/>
          <w:szCs w:val="28"/>
        </w:rPr>
        <w:t xml:space="preserve">, формы представления </w:t>
      </w:r>
      <w:r w:rsidR="0022796D" w:rsidRPr="00302282">
        <w:rPr>
          <w:rFonts w:ascii="Times New Roman" w:hAnsi="Times New Roman"/>
          <w:sz w:val="28"/>
          <w:szCs w:val="28"/>
        </w:rPr>
        <w:t>СРС</w:t>
      </w:r>
      <w:r w:rsidRPr="00302282">
        <w:rPr>
          <w:rFonts w:ascii="Times New Roman" w:hAnsi="Times New Roman"/>
          <w:sz w:val="28"/>
          <w:szCs w:val="28"/>
        </w:rPr>
        <w:t xml:space="preserve"> в рабочих программах дисциплин, форма отчетности студентов о выполнении, приме</w:t>
      </w:r>
      <w:r w:rsidRPr="00302282">
        <w:rPr>
          <w:rFonts w:ascii="Times New Roman" w:hAnsi="Times New Roman"/>
          <w:sz w:val="28"/>
          <w:szCs w:val="28"/>
        </w:rPr>
        <w:t>р</w:t>
      </w:r>
      <w:r w:rsidRPr="00302282">
        <w:rPr>
          <w:rFonts w:ascii="Times New Roman" w:hAnsi="Times New Roman"/>
          <w:sz w:val="28"/>
          <w:szCs w:val="28"/>
        </w:rPr>
        <w:t>ная трудоемкость выполнения представлены в Приложении 1.</w:t>
      </w:r>
    </w:p>
    <w:p w:rsidR="008E0A4B" w:rsidRDefault="008E0A4B" w:rsidP="00D93116">
      <w:pPr>
        <w:spacing w:after="0" w:line="288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2.4. 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Виды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определяются требованиями 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федеральных государстве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н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ных образовательных стандартов высшего образования (далее – ФГОС ВО)</w:t>
      </w:r>
      <w:r w:rsidRPr="00302282">
        <w:rPr>
          <w:rFonts w:ascii="Times New Roman" w:hAnsi="Times New Roman"/>
          <w:color w:val="000000"/>
          <w:sz w:val="28"/>
          <w:szCs w:val="28"/>
        </w:rPr>
        <w:t>, содержанием учебной дисциплины, степенью подготовленности студентов и утверждаются на кафедре при разработке рабочей программы учебной ди</w:t>
      </w:r>
      <w:r w:rsidRPr="00302282">
        <w:rPr>
          <w:rFonts w:ascii="Times New Roman" w:hAnsi="Times New Roman"/>
          <w:color w:val="000000"/>
          <w:sz w:val="28"/>
          <w:szCs w:val="28"/>
        </w:rPr>
        <w:t>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циплины основной </w:t>
      </w:r>
      <w:r w:rsidR="00111AAA" w:rsidRPr="00302282">
        <w:rPr>
          <w:rFonts w:ascii="Times New Roman" w:hAnsi="Times New Roman"/>
          <w:color w:val="000000"/>
          <w:sz w:val="28"/>
          <w:szCs w:val="28"/>
        </w:rPr>
        <w:t xml:space="preserve">профессиональной </w:t>
      </w:r>
      <w:r w:rsidRPr="00302282">
        <w:rPr>
          <w:rFonts w:ascii="Times New Roman" w:hAnsi="Times New Roman"/>
          <w:color w:val="000000"/>
          <w:sz w:val="28"/>
          <w:szCs w:val="28"/>
        </w:rPr>
        <w:t>образовательной программы.</w:t>
      </w:r>
    </w:p>
    <w:p w:rsidR="004F084B" w:rsidRPr="00302282" w:rsidRDefault="004F084B" w:rsidP="00D93116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4"/>
        </w:rPr>
      </w:pPr>
    </w:p>
    <w:p w:rsidR="0002209A" w:rsidRDefault="0002209A" w:rsidP="00D93116">
      <w:pPr>
        <w:pStyle w:val="ac"/>
        <w:tabs>
          <w:tab w:val="left" w:pos="993"/>
        </w:tabs>
        <w:spacing w:before="120" w:after="120" w:line="288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282">
        <w:rPr>
          <w:rFonts w:ascii="Times New Roman" w:hAnsi="Times New Roman"/>
          <w:b/>
          <w:bCs/>
          <w:color w:val="000000"/>
          <w:sz w:val="28"/>
          <w:szCs w:val="28"/>
        </w:rPr>
        <w:t>3. ОРГАНИЗАЦИОННО-МЕТОДИЧЕСКОЕ ОБЕСПЕЧЕНИЕ САМ</w:t>
      </w:r>
      <w:r w:rsidRPr="0030228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b/>
          <w:bCs/>
          <w:color w:val="000000"/>
          <w:sz w:val="28"/>
          <w:szCs w:val="28"/>
        </w:rPr>
        <w:t>СТОЯТЕЛЬНОЙ РАБОТЫ ОБУЧАЮЩИХСЯ</w:t>
      </w:r>
    </w:p>
    <w:p w:rsidR="004F084B" w:rsidRPr="00302282" w:rsidRDefault="004F084B" w:rsidP="00D93116">
      <w:pPr>
        <w:pStyle w:val="ac"/>
        <w:tabs>
          <w:tab w:val="left" w:pos="993"/>
        </w:tabs>
        <w:spacing w:before="120" w:after="120" w:line="288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09A" w:rsidRPr="00302282" w:rsidRDefault="0067219F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3.1. Методика организации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зависит от структуры, характера и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особенностей изучаемой дисциплины, объема часов на ее изучение, вида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 xml:space="preserve">заданий для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>, индивидуальных возможностей обучающихся и условий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учебной деятельности. Самостоятельная работа может осуществляться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индивидуально или группами обучающихся в зависимости от цели, объема,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конкретной тематики самостоятельной работы, уровня сложности, уровня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умений обучающихся.</w:t>
      </w:r>
    </w:p>
    <w:p w:rsidR="0002209A" w:rsidRPr="00302282" w:rsidRDefault="0067219F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3.2. Организационно-методическое обеспечение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включает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разработку и проведение комплекса мероприятий по планированию и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 xml:space="preserve">организации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>:</w:t>
      </w:r>
    </w:p>
    <w:p w:rsidR="0002209A" w:rsidRPr="00302282" w:rsidRDefault="0067219F" w:rsidP="00D93116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(на уровне кафедры);</w:t>
      </w:r>
    </w:p>
    <w:p w:rsidR="008406E1" w:rsidRPr="00302282" w:rsidRDefault="0067219F" w:rsidP="00D93116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обеспечение обучающихся учебной литературой, методическими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пособиями и компьютерной техникой;</w:t>
      </w:r>
    </w:p>
    <w:p w:rsidR="008406E1" w:rsidRPr="00302282" w:rsidRDefault="0067219F" w:rsidP="00D93116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lastRenderedPageBreak/>
        <w:t>создание учебно-лабораторной базы и ее оснащение в соответствии с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содержанием самостоятельной работы по данным курсам учебных дисци</w:t>
      </w:r>
      <w:r w:rsidRPr="00302282">
        <w:rPr>
          <w:rFonts w:ascii="Times New Roman" w:hAnsi="Times New Roman"/>
          <w:color w:val="000000"/>
          <w:sz w:val="28"/>
          <w:szCs w:val="28"/>
        </w:rPr>
        <w:t>п</w:t>
      </w:r>
      <w:r w:rsidRPr="00302282">
        <w:rPr>
          <w:rFonts w:ascii="Times New Roman" w:hAnsi="Times New Roman"/>
          <w:color w:val="000000"/>
          <w:sz w:val="28"/>
          <w:szCs w:val="28"/>
        </w:rPr>
        <w:t>лин;</w:t>
      </w:r>
    </w:p>
    <w:p w:rsidR="008406E1" w:rsidRPr="00302282" w:rsidRDefault="0067219F" w:rsidP="00D93116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создание необходимых условий для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 общежитии, библиотеке. </w:t>
      </w:r>
    </w:p>
    <w:p w:rsidR="008406E1" w:rsidRPr="00302282" w:rsidRDefault="0067219F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3.3. Процесс организации самостоятельной работы включает в себя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>следующие этапы:</w:t>
      </w:r>
    </w:p>
    <w:p w:rsidR="008406E1" w:rsidRPr="00302282" w:rsidRDefault="008406E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подготовительный (профессорско-преподавательский состав: определ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я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ет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цели, компетенции, составляет рабочую программу учебной дисциплины,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готовит методическое обе</w:t>
      </w:r>
      <w:r w:rsidRPr="00302282">
        <w:rPr>
          <w:rFonts w:ascii="Times New Roman" w:hAnsi="Times New Roman"/>
          <w:color w:val="000000"/>
          <w:sz w:val="28"/>
          <w:szCs w:val="28"/>
        </w:rPr>
        <w:t>спечение, оборудование и т.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д.);</w:t>
      </w:r>
    </w:p>
    <w:p w:rsidR="008406E1" w:rsidRPr="00302282" w:rsidRDefault="008406E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основной (обучающийся: реализует поставленные задачи, используя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br/>
        <w:t>приемы поиска информации, освоения, переработки и применения знаний,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br/>
        <w:t>фиксирует результаты, самоорганизует процесс работы);</w:t>
      </w:r>
    </w:p>
    <w:p w:rsidR="008406E1" w:rsidRPr="00302282" w:rsidRDefault="008406E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t>заключительный (совместная работа профессорско-преподавательского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br/>
        <w:t>состава и обучающегося: оценка значимости и анализ результатов, их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br/>
        <w:t>систематизация, оценка эффективности работы, выводы о направлениях</w:t>
      </w:r>
      <w:r w:rsidR="0067219F" w:rsidRPr="00302282">
        <w:rPr>
          <w:rFonts w:ascii="Times New Roman" w:hAnsi="Times New Roman"/>
          <w:color w:val="000000"/>
          <w:sz w:val="28"/>
          <w:szCs w:val="28"/>
        </w:rPr>
        <w:br/>
        <w:t>оптимизации труда).</w:t>
      </w:r>
    </w:p>
    <w:p w:rsidR="008406E1" w:rsidRPr="00302282" w:rsidRDefault="0067219F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4</w:t>
      </w:r>
      <w:r w:rsidRPr="00302282">
        <w:rPr>
          <w:rFonts w:ascii="Times New Roman" w:hAnsi="Times New Roman"/>
          <w:color w:val="000000"/>
          <w:sz w:val="28"/>
          <w:szCs w:val="28"/>
        </w:rPr>
        <w:t>. Разработка нормативных документов по организации и</w:t>
      </w:r>
      <w:r w:rsidRPr="00302282">
        <w:rPr>
          <w:rFonts w:ascii="Times New Roman" w:hAnsi="Times New Roman"/>
          <w:color w:val="000000"/>
          <w:sz w:val="28"/>
          <w:szCs w:val="28"/>
        </w:rPr>
        <w:br/>
        <w:t xml:space="preserve">планированию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8406E1" w:rsidRPr="00302282" w:rsidRDefault="0067219F" w:rsidP="00D93116">
      <w:pPr>
        <w:pStyle w:val="ac"/>
        <w:numPr>
          <w:ilvl w:val="0"/>
          <w:numId w:val="6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разработку положения о самостоятельной работе обучающихся;</w:t>
      </w:r>
    </w:p>
    <w:p w:rsidR="008406E1" w:rsidRPr="00302282" w:rsidRDefault="0067219F" w:rsidP="00D93116">
      <w:pPr>
        <w:pStyle w:val="ac"/>
        <w:numPr>
          <w:ilvl w:val="0"/>
          <w:numId w:val="6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разработку плана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-графика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самостоятельной работы обучающихся, 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 xml:space="preserve">включающего указание форм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сро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ка выдачи и проверки заданий преп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давателями, реализующими соответствующую дисциплину</w:t>
      </w:r>
      <w:r w:rsidRPr="00302282">
        <w:rPr>
          <w:rFonts w:ascii="Times New Roman" w:hAnsi="Times New Roman"/>
          <w:color w:val="000000"/>
          <w:sz w:val="28"/>
          <w:szCs w:val="28"/>
        </w:rPr>
        <w:t>;</w:t>
      </w:r>
    </w:p>
    <w:p w:rsidR="008406E1" w:rsidRPr="00302282" w:rsidRDefault="0067219F" w:rsidP="00D93116">
      <w:pPr>
        <w:pStyle w:val="ac"/>
        <w:numPr>
          <w:ilvl w:val="0"/>
          <w:numId w:val="6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разработк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у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и выдач</w:t>
      </w:r>
      <w:r w:rsidR="008406E1" w:rsidRPr="00302282">
        <w:rPr>
          <w:rFonts w:ascii="Times New Roman" w:hAnsi="Times New Roman"/>
          <w:color w:val="000000"/>
          <w:sz w:val="28"/>
          <w:szCs w:val="28"/>
        </w:rPr>
        <w:t>у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заданий для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СРС</w:t>
      </w:r>
      <w:r w:rsidRPr="00302282">
        <w:rPr>
          <w:rFonts w:ascii="Times New Roman" w:hAnsi="Times New Roman"/>
          <w:color w:val="000000"/>
          <w:sz w:val="28"/>
          <w:szCs w:val="28"/>
        </w:rPr>
        <w:t>.</w:t>
      </w:r>
    </w:p>
    <w:p w:rsidR="0022796D" w:rsidRPr="00302282" w:rsidRDefault="008E0A4B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3.5. Организацию СРС обеспечивают: </w:t>
      </w:r>
    </w:p>
    <w:p w:rsidR="004E4D99" w:rsidRPr="00302282" w:rsidRDefault="009B306A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3.5.1.</w:t>
      </w:r>
      <w:r w:rsidRPr="003022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4D99" w:rsidRPr="00302282">
        <w:rPr>
          <w:rFonts w:ascii="Times New Roman" w:hAnsi="Times New Roman"/>
          <w:b/>
          <w:color w:val="000000"/>
          <w:sz w:val="28"/>
          <w:szCs w:val="28"/>
        </w:rPr>
        <w:t>Преподаватель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4D99" w:rsidRPr="00302282" w:rsidRDefault="009B306A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координирует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обучающих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ся в организации самостоятельной работы, обеспечивает формирование умений и навыков самостоятельной деятельн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сти; 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разрабатывает тематический план СРС по учебному курсу, который должен быть отражен в рабочей программе дисциплины; 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разрабатывает методические рекомендации по организации СРС при изучении дисциплины; </w:t>
      </w:r>
    </w:p>
    <w:p w:rsidR="004E4D99" w:rsidRPr="00302282" w:rsidRDefault="009B306A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методик</w:t>
      </w:r>
      <w:r w:rsidRPr="00302282">
        <w:rPr>
          <w:rFonts w:ascii="Times New Roman" w:hAnsi="Times New Roman"/>
          <w:color w:val="000000"/>
          <w:sz w:val="28"/>
          <w:szCs w:val="28"/>
        </w:rPr>
        <w:t>у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самостоятельной работы, кр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и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тери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оценки качества выполняемой самостоятельной работы, </w:t>
      </w:r>
      <w:r w:rsidRPr="00302282">
        <w:rPr>
          <w:rFonts w:ascii="Times New Roman" w:hAnsi="Times New Roman"/>
          <w:color w:val="000000"/>
          <w:sz w:val="28"/>
          <w:szCs w:val="28"/>
        </w:rPr>
        <w:t>цели, средс</w:t>
      </w:r>
      <w:r w:rsidRPr="00302282">
        <w:rPr>
          <w:rFonts w:ascii="Times New Roman" w:hAnsi="Times New Roman"/>
          <w:color w:val="000000"/>
          <w:sz w:val="28"/>
          <w:szCs w:val="28"/>
        </w:rPr>
        <w:t>т</w:t>
      </w:r>
      <w:r w:rsidRPr="00302282">
        <w:rPr>
          <w:rFonts w:ascii="Times New Roman" w:hAnsi="Times New Roman"/>
          <w:color w:val="000000"/>
          <w:sz w:val="28"/>
          <w:szCs w:val="28"/>
        </w:rPr>
        <w:t>ва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, трудоемкость, срок</w:t>
      </w:r>
      <w:r w:rsidRPr="00302282">
        <w:rPr>
          <w:rFonts w:ascii="Times New Roman" w:hAnsi="Times New Roman"/>
          <w:color w:val="000000"/>
          <w:sz w:val="28"/>
          <w:szCs w:val="28"/>
        </w:rPr>
        <w:t>и выполнения, формы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контроля СРС; </w:t>
      </w:r>
    </w:p>
    <w:p w:rsidR="004E4D99" w:rsidRPr="00302282" w:rsidRDefault="009B306A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 групповые и индивидуальные консультации по вопр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4E4D99" w:rsidRPr="00302282">
        <w:rPr>
          <w:rFonts w:ascii="Times New Roman" w:hAnsi="Times New Roman"/>
          <w:color w:val="000000"/>
          <w:sz w:val="28"/>
          <w:szCs w:val="28"/>
        </w:rPr>
        <w:t xml:space="preserve">сам выполнения самостоятельной работы; 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развивает у обучающихся навыки работы с классическими первои</w:t>
      </w:r>
      <w:r w:rsidRPr="00302282">
        <w:rPr>
          <w:rFonts w:ascii="Times New Roman" w:hAnsi="Times New Roman"/>
          <w:color w:val="000000"/>
          <w:sz w:val="28"/>
          <w:szCs w:val="28"/>
        </w:rPr>
        <w:t>с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точниками, современной научной литературой, учебниками; 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формирует предложения по заказу учебной и учебно-методической литературы по преподаваемой дисциплине для пополнения библиотечного фонда Университета; 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привлекает обучающихся к использованию современных цифровых информационных систем и технологий;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осуществляет систематический контроль выполнения обучающимися графика самостоятельной работы;</w:t>
      </w:r>
    </w:p>
    <w:p w:rsidR="004E4D99" w:rsidRPr="00302282" w:rsidRDefault="004E4D99" w:rsidP="00D93116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проводит анализ и дает оценку СРС.</w:t>
      </w:r>
    </w:p>
    <w:p w:rsidR="009B306A" w:rsidRPr="00302282" w:rsidRDefault="009B306A" w:rsidP="00D93116">
      <w:pPr>
        <w:pStyle w:val="ac"/>
        <w:tabs>
          <w:tab w:val="left" w:pos="993"/>
        </w:tabs>
        <w:spacing w:after="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3.5.2. </w:t>
      </w:r>
      <w:r w:rsidRPr="00302282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B306A" w:rsidRPr="00302282" w:rsidRDefault="009B306A" w:rsidP="00D93116">
      <w:pPr>
        <w:pStyle w:val="60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before="0" w:line="288" w:lineRule="auto"/>
        <w:ind w:left="0" w:firstLine="709"/>
        <w:rPr>
          <w:sz w:val="28"/>
          <w:szCs w:val="28"/>
        </w:rPr>
      </w:pPr>
      <w:r w:rsidRPr="00302282">
        <w:rPr>
          <w:color w:val="000000"/>
          <w:sz w:val="28"/>
          <w:szCs w:val="28"/>
        </w:rPr>
        <w:t xml:space="preserve">составляет </w:t>
      </w:r>
      <w:r w:rsidRPr="00302282">
        <w:rPr>
          <w:sz w:val="28"/>
          <w:szCs w:val="28"/>
        </w:rPr>
        <w:t>предложения по выполнению самостоятельных работ обучающихся в табличной форме понедельной загрузки (Приложение 2)</w:t>
      </w:r>
      <w:r w:rsidR="00AC7DAA" w:rsidRPr="00302282">
        <w:rPr>
          <w:sz w:val="28"/>
          <w:szCs w:val="28"/>
        </w:rPr>
        <w:t xml:space="preserve"> в з</w:t>
      </w:r>
      <w:r w:rsidR="00AC7DAA" w:rsidRPr="00302282">
        <w:rPr>
          <w:sz w:val="28"/>
          <w:szCs w:val="28"/>
        </w:rPr>
        <w:t>а</w:t>
      </w:r>
      <w:r w:rsidR="00AC7DAA" w:rsidRPr="00302282">
        <w:rPr>
          <w:sz w:val="28"/>
          <w:szCs w:val="28"/>
        </w:rPr>
        <w:t>висимости от трудоемкости дисциплины и рекомендаций по видам СРС (Приложение 3)</w:t>
      </w:r>
      <w:r w:rsidRPr="00302282">
        <w:t xml:space="preserve"> </w:t>
      </w:r>
      <w:r w:rsidRPr="00302282">
        <w:rPr>
          <w:sz w:val="28"/>
          <w:szCs w:val="28"/>
        </w:rPr>
        <w:t>и передаёт свои предложения в отдел образовательных пр</w:t>
      </w:r>
      <w:r w:rsidRPr="00302282">
        <w:rPr>
          <w:sz w:val="28"/>
          <w:szCs w:val="28"/>
        </w:rPr>
        <w:t>о</w:t>
      </w:r>
      <w:r w:rsidRPr="00302282">
        <w:rPr>
          <w:sz w:val="28"/>
          <w:szCs w:val="28"/>
        </w:rPr>
        <w:t>грамм и стандартов управления учебно-методического обеспечения образ</w:t>
      </w:r>
      <w:r w:rsidRPr="00302282">
        <w:rPr>
          <w:sz w:val="28"/>
          <w:szCs w:val="28"/>
        </w:rPr>
        <w:t>о</w:t>
      </w:r>
      <w:r w:rsidRPr="00302282">
        <w:rPr>
          <w:sz w:val="28"/>
          <w:szCs w:val="28"/>
        </w:rPr>
        <w:t>вательного процесса (далее – ОПС УМО) для составления сводных графи</w:t>
      </w:r>
      <w:r w:rsidR="00AC7DAA" w:rsidRPr="00302282">
        <w:rPr>
          <w:sz w:val="28"/>
          <w:szCs w:val="28"/>
        </w:rPr>
        <w:t>ков (Приложение 4</w:t>
      </w:r>
      <w:r w:rsidRPr="00302282">
        <w:rPr>
          <w:sz w:val="28"/>
          <w:szCs w:val="28"/>
        </w:rPr>
        <w:t>) самостоятельной работы студентов по всем направлениям направления /  специальностям</w:t>
      </w:r>
      <w:r w:rsidR="002A7E45" w:rsidRPr="00302282">
        <w:rPr>
          <w:rStyle w:val="21"/>
          <w:sz w:val="28"/>
          <w:szCs w:val="28"/>
        </w:rPr>
        <w:t>;</w:t>
      </w:r>
    </w:p>
    <w:p w:rsidR="009B306A" w:rsidRPr="00302282" w:rsidRDefault="009B306A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организует деятельность пре</w:t>
      </w:r>
      <w:r w:rsidR="008377CD">
        <w:rPr>
          <w:rFonts w:ascii="Times New Roman" w:hAnsi="Times New Roman"/>
          <w:color w:val="000000"/>
          <w:sz w:val="28"/>
          <w:szCs w:val="28"/>
        </w:rPr>
        <w:t>подавателей по установлению межди</w:t>
      </w:r>
      <w:r w:rsidR="008377CD">
        <w:rPr>
          <w:rFonts w:ascii="Times New Roman" w:hAnsi="Times New Roman"/>
          <w:color w:val="000000"/>
          <w:sz w:val="28"/>
          <w:szCs w:val="28"/>
        </w:rPr>
        <w:t>с</w:t>
      </w:r>
      <w:r w:rsidR="008377CD">
        <w:rPr>
          <w:rFonts w:ascii="Times New Roman" w:hAnsi="Times New Roman"/>
          <w:color w:val="000000"/>
          <w:sz w:val="28"/>
          <w:szCs w:val="28"/>
        </w:rPr>
        <w:t>циплинарных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связей и преемственности в развитии компетенций обуча</w:t>
      </w:r>
      <w:r w:rsidRPr="00302282">
        <w:rPr>
          <w:rFonts w:ascii="Times New Roman" w:hAnsi="Times New Roman"/>
          <w:color w:val="000000"/>
          <w:sz w:val="28"/>
          <w:szCs w:val="28"/>
        </w:rPr>
        <w:t>ю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щихся; </w:t>
      </w:r>
    </w:p>
    <w:p w:rsidR="002A7E45" w:rsidRPr="00302282" w:rsidRDefault="002A7E45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разрабатывает </w:t>
      </w:r>
      <w:r w:rsidRPr="00302282">
        <w:rPr>
          <w:rStyle w:val="21"/>
          <w:rFonts w:eastAsia="Calibri"/>
          <w:sz w:val="28"/>
          <w:szCs w:val="28"/>
        </w:rPr>
        <w:t>методические указания по организации самостоятел</w:t>
      </w:r>
      <w:r w:rsidRPr="00302282">
        <w:rPr>
          <w:rStyle w:val="21"/>
          <w:rFonts w:eastAsia="Calibri"/>
          <w:sz w:val="28"/>
          <w:szCs w:val="28"/>
        </w:rPr>
        <w:t>ь</w:t>
      </w:r>
      <w:r w:rsidRPr="00302282">
        <w:rPr>
          <w:rStyle w:val="21"/>
          <w:rFonts w:eastAsia="Calibri"/>
          <w:sz w:val="28"/>
          <w:szCs w:val="28"/>
        </w:rPr>
        <w:t xml:space="preserve">ной работы студентов, которые доводятся до студентов, в том числе через образовательный ресурс </w:t>
      </w:r>
      <w:r w:rsidR="00AC7DAA" w:rsidRPr="00302282">
        <w:rPr>
          <w:rStyle w:val="21"/>
          <w:rFonts w:eastAsia="Calibri"/>
          <w:sz w:val="28"/>
          <w:szCs w:val="28"/>
        </w:rPr>
        <w:t>(</w:t>
      </w:r>
      <w:r w:rsidRPr="00302282">
        <w:rPr>
          <w:rStyle w:val="21"/>
          <w:rFonts w:eastAsia="Calibri"/>
          <w:sz w:val="28"/>
          <w:szCs w:val="28"/>
          <w:u w:val="single"/>
        </w:rPr>
        <w:t>ior.spmi.ru</w:t>
      </w:r>
      <w:r w:rsidR="00AC7DAA" w:rsidRPr="00302282">
        <w:rPr>
          <w:rStyle w:val="21"/>
          <w:rFonts w:eastAsia="Calibri"/>
          <w:sz w:val="28"/>
          <w:szCs w:val="28"/>
          <w:u w:val="single"/>
        </w:rPr>
        <w:t>);</w:t>
      </w:r>
    </w:p>
    <w:p w:rsidR="009B306A" w:rsidRPr="00302282" w:rsidRDefault="009B306A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составляет график групповых и индивидуальных консультаций об</w:t>
      </w:r>
      <w:r w:rsidRPr="00302282">
        <w:rPr>
          <w:rFonts w:ascii="Times New Roman" w:hAnsi="Times New Roman"/>
          <w:color w:val="000000"/>
          <w:sz w:val="28"/>
          <w:szCs w:val="28"/>
        </w:rPr>
        <w:t>у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чающихся преподавателями; </w:t>
      </w:r>
    </w:p>
    <w:p w:rsidR="009B306A" w:rsidRPr="00302282" w:rsidRDefault="009B306A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осуществляет контроль за деятельностью преподавателя по орган</w:t>
      </w:r>
      <w:r w:rsidRPr="00302282">
        <w:rPr>
          <w:rFonts w:ascii="Times New Roman" w:hAnsi="Times New Roman"/>
          <w:color w:val="000000"/>
          <w:sz w:val="28"/>
          <w:szCs w:val="28"/>
        </w:rPr>
        <w:t>и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зации СРС; </w:t>
      </w:r>
    </w:p>
    <w:p w:rsidR="009B306A" w:rsidRPr="00302282" w:rsidRDefault="009B306A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назначает каждому обучающемуся научных руководителей и ко</w:t>
      </w:r>
      <w:r w:rsidRPr="00302282">
        <w:rPr>
          <w:rFonts w:ascii="Times New Roman" w:hAnsi="Times New Roman"/>
          <w:color w:val="000000"/>
          <w:sz w:val="28"/>
          <w:szCs w:val="28"/>
        </w:rPr>
        <w:t>н</w:t>
      </w:r>
      <w:r w:rsidRPr="00302282">
        <w:rPr>
          <w:rFonts w:ascii="Times New Roman" w:hAnsi="Times New Roman"/>
          <w:color w:val="000000"/>
          <w:sz w:val="28"/>
          <w:szCs w:val="28"/>
        </w:rPr>
        <w:t>сультантов при выполнении курсовых проектов, курсовых и выпускных кв</w:t>
      </w:r>
      <w:r w:rsidRPr="00302282">
        <w:rPr>
          <w:rFonts w:ascii="Times New Roman" w:hAnsi="Times New Roman"/>
          <w:color w:val="000000"/>
          <w:sz w:val="28"/>
          <w:szCs w:val="28"/>
        </w:rPr>
        <w:t>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лификационных работ; </w:t>
      </w:r>
    </w:p>
    <w:p w:rsidR="009B306A" w:rsidRPr="00302282" w:rsidRDefault="009B306A" w:rsidP="00D93116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осуществляет мониторинг развития навыков СРС и вырабатывает рекомендации по их совершенствованию. </w:t>
      </w:r>
    </w:p>
    <w:p w:rsidR="002A7E45" w:rsidRPr="00302282" w:rsidRDefault="002A7E45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3.5.3.</w:t>
      </w:r>
      <w:r w:rsidRPr="00302282">
        <w:rPr>
          <w:rFonts w:ascii="Times New Roman" w:hAnsi="Times New Roman"/>
          <w:b/>
          <w:color w:val="000000"/>
          <w:sz w:val="28"/>
          <w:szCs w:val="28"/>
        </w:rPr>
        <w:t xml:space="preserve"> Деканат факультета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A7E45" w:rsidRPr="00302282" w:rsidRDefault="002A7E45" w:rsidP="00D93116">
      <w:pPr>
        <w:pStyle w:val="ac"/>
        <w:numPr>
          <w:ilvl w:val="0"/>
          <w:numId w:val="10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в соответствии с ФГОС ВО  определяет </w:t>
      </w:r>
      <w:r w:rsidR="00D96F65" w:rsidRPr="00302282">
        <w:rPr>
          <w:rFonts w:ascii="Times New Roman" w:hAnsi="Times New Roman"/>
          <w:color w:val="000000"/>
          <w:sz w:val="28"/>
          <w:szCs w:val="28"/>
        </w:rPr>
        <w:t>трудоемкость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времени, в том числе количество аудиторных занятий и часы на СРС по циклам дисциплин учебного плана; </w:t>
      </w:r>
    </w:p>
    <w:p w:rsidR="002A7E45" w:rsidRPr="00302282" w:rsidRDefault="002A7E45" w:rsidP="00D93116">
      <w:pPr>
        <w:pStyle w:val="ac"/>
        <w:numPr>
          <w:ilvl w:val="0"/>
          <w:numId w:val="10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координирует деятельность кафедр по установлению </w:t>
      </w:r>
      <w:r w:rsidR="00D96F65" w:rsidRPr="00302282">
        <w:rPr>
          <w:rFonts w:ascii="Times New Roman" w:hAnsi="Times New Roman"/>
          <w:color w:val="000000"/>
          <w:sz w:val="28"/>
          <w:szCs w:val="28"/>
        </w:rPr>
        <w:t>междисципл</w:t>
      </w:r>
      <w:r w:rsidR="00D96F65" w:rsidRPr="00302282">
        <w:rPr>
          <w:rFonts w:ascii="Times New Roman" w:hAnsi="Times New Roman"/>
          <w:color w:val="000000"/>
          <w:sz w:val="28"/>
          <w:szCs w:val="28"/>
        </w:rPr>
        <w:t>и</w:t>
      </w:r>
      <w:r w:rsidR="00D96F65" w:rsidRPr="00302282">
        <w:rPr>
          <w:rFonts w:ascii="Times New Roman" w:hAnsi="Times New Roman"/>
          <w:color w:val="000000"/>
          <w:sz w:val="28"/>
          <w:szCs w:val="28"/>
        </w:rPr>
        <w:t>нарных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связей между смежными курсами; </w:t>
      </w:r>
    </w:p>
    <w:p w:rsidR="002A7E45" w:rsidRPr="00302282" w:rsidRDefault="002A7E45" w:rsidP="00D93116">
      <w:pPr>
        <w:pStyle w:val="ac"/>
        <w:numPr>
          <w:ilvl w:val="0"/>
          <w:numId w:val="10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lastRenderedPageBreak/>
        <w:t>выделяет в расписаниях учебных занятий студентов день для выпо</w:t>
      </w:r>
      <w:r w:rsidRPr="00302282">
        <w:rPr>
          <w:rFonts w:ascii="Times New Roman" w:hAnsi="Times New Roman"/>
          <w:color w:val="000000"/>
          <w:sz w:val="28"/>
          <w:szCs w:val="28"/>
        </w:rPr>
        <w:t>л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нения внеаудиторной самостоятельной работы. </w:t>
      </w:r>
    </w:p>
    <w:p w:rsidR="0022796D" w:rsidRPr="00302282" w:rsidRDefault="008E0A4B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3.5.</w:t>
      </w:r>
      <w:r w:rsidR="002A7E45" w:rsidRPr="00302282">
        <w:rPr>
          <w:rFonts w:ascii="Times New Roman" w:hAnsi="Times New Roman"/>
          <w:color w:val="000000"/>
          <w:sz w:val="28"/>
          <w:szCs w:val="28"/>
        </w:rPr>
        <w:t>4</w:t>
      </w:r>
      <w:r w:rsidRPr="00302282">
        <w:rPr>
          <w:rFonts w:ascii="Times New Roman" w:hAnsi="Times New Roman"/>
          <w:color w:val="000000"/>
          <w:sz w:val="28"/>
          <w:szCs w:val="28"/>
        </w:rPr>
        <w:t>.</w:t>
      </w:r>
      <w:r w:rsidR="0022796D" w:rsidRPr="00302282">
        <w:rPr>
          <w:rFonts w:ascii="Times New Roman" w:hAnsi="Times New Roman"/>
          <w:b/>
          <w:color w:val="000000"/>
          <w:sz w:val="28"/>
          <w:szCs w:val="28"/>
        </w:rPr>
        <w:t>Управление у</w:t>
      </w:r>
      <w:r w:rsidRPr="00302282">
        <w:rPr>
          <w:rFonts w:ascii="Times New Roman" w:hAnsi="Times New Roman"/>
          <w:b/>
          <w:color w:val="000000"/>
          <w:sz w:val="28"/>
          <w:szCs w:val="28"/>
        </w:rPr>
        <w:t xml:space="preserve">чебно-методическое </w:t>
      </w:r>
      <w:r w:rsidR="0022796D" w:rsidRPr="00302282">
        <w:rPr>
          <w:rFonts w:ascii="Times New Roman" w:hAnsi="Times New Roman"/>
          <w:b/>
          <w:color w:val="000000"/>
          <w:sz w:val="28"/>
          <w:szCs w:val="28"/>
        </w:rPr>
        <w:t>обеспечения образовательного процесса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Университета: </w:t>
      </w:r>
    </w:p>
    <w:p w:rsidR="0022796D" w:rsidRPr="00302282" w:rsidRDefault="008E0A4B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информирует структурные подразделения Университета, обеспеч</w:t>
      </w:r>
      <w:r w:rsidRPr="00302282">
        <w:rPr>
          <w:rFonts w:ascii="Times New Roman" w:hAnsi="Times New Roman"/>
          <w:color w:val="000000"/>
          <w:sz w:val="28"/>
          <w:szCs w:val="28"/>
        </w:rPr>
        <w:t>и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вающие организацию СРС, о нормативных документах и рекомендациях </w:t>
      </w:r>
      <w:r w:rsidR="002A7E45" w:rsidRPr="00302282">
        <w:rPr>
          <w:rFonts w:ascii="Times New Roman" w:hAnsi="Times New Roman"/>
          <w:color w:val="000000"/>
          <w:sz w:val="28"/>
          <w:szCs w:val="28"/>
        </w:rPr>
        <w:t>в области образования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2796D" w:rsidRPr="00302282" w:rsidRDefault="008E0A4B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оказывает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консультационно-</w:t>
      </w:r>
      <w:r w:rsidRPr="00302282">
        <w:rPr>
          <w:rFonts w:ascii="Times New Roman" w:hAnsi="Times New Roman"/>
          <w:color w:val="000000"/>
          <w:sz w:val="28"/>
          <w:szCs w:val="28"/>
        </w:rPr>
        <w:t>методическ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ое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содействие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факультетам, кафедрам, преподавателям по организации СРС; </w:t>
      </w:r>
    </w:p>
    <w:p w:rsidR="008E0A4B" w:rsidRPr="00302282" w:rsidRDefault="008E0A4B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проводит мониторинг учебно-методического обеспечения СРС по основным образовательным программам</w:t>
      </w:r>
      <w:r w:rsidR="0022796D" w:rsidRPr="00302282">
        <w:rPr>
          <w:rFonts w:ascii="Times New Roman" w:hAnsi="Times New Roman"/>
          <w:color w:val="000000"/>
          <w:sz w:val="28"/>
          <w:szCs w:val="28"/>
        </w:rPr>
        <w:t>;</w:t>
      </w:r>
    </w:p>
    <w:p w:rsidR="00C91698" w:rsidRPr="00302282" w:rsidRDefault="008E0A4B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контролирует планирование и организаци</w:t>
      </w:r>
      <w:r w:rsidR="00C91698" w:rsidRPr="00302282">
        <w:rPr>
          <w:rFonts w:ascii="Times New Roman" w:hAnsi="Times New Roman"/>
          <w:color w:val="000000"/>
          <w:sz w:val="28"/>
          <w:szCs w:val="28"/>
        </w:rPr>
        <w:t>ю СРС на факультетах и кафедрах;</w:t>
      </w:r>
    </w:p>
    <w:p w:rsidR="008E529D" w:rsidRPr="00302282" w:rsidRDefault="00C91698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согласовывает графики СРС</w:t>
      </w:r>
      <w:r w:rsidR="008E529D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29D" w:rsidRPr="00302282">
        <w:rPr>
          <w:rFonts w:ascii="Times New Roman" w:hAnsi="Times New Roman"/>
          <w:sz w:val="28"/>
          <w:szCs w:val="28"/>
        </w:rPr>
        <w:t>с проректором по образовательной де</w:t>
      </w:r>
      <w:r w:rsidR="008E529D" w:rsidRPr="00302282">
        <w:rPr>
          <w:rFonts w:ascii="Times New Roman" w:hAnsi="Times New Roman"/>
          <w:sz w:val="28"/>
          <w:szCs w:val="28"/>
        </w:rPr>
        <w:t>я</w:t>
      </w:r>
      <w:r w:rsidR="008E529D" w:rsidRPr="00302282">
        <w:rPr>
          <w:rFonts w:ascii="Times New Roman" w:hAnsi="Times New Roman"/>
          <w:sz w:val="28"/>
          <w:szCs w:val="28"/>
        </w:rPr>
        <w:t>тельности;</w:t>
      </w:r>
    </w:p>
    <w:p w:rsidR="0022796D" w:rsidRPr="00302282" w:rsidRDefault="008E529D" w:rsidP="00D93116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размещает утвержденные графики СРС на сайте Университета </w:t>
      </w:r>
      <w:r w:rsidR="00AC7DAA" w:rsidRPr="00302282">
        <w:rPr>
          <w:rFonts w:ascii="Times New Roman" w:hAnsi="Times New Roman"/>
          <w:sz w:val="28"/>
          <w:szCs w:val="28"/>
        </w:rPr>
        <w:t>(</w:t>
      </w:r>
      <w:r w:rsidRPr="00302282">
        <w:rPr>
          <w:rFonts w:ascii="Times New Roman" w:hAnsi="Times New Roman"/>
          <w:sz w:val="28"/>
          <w:szCs w:val="28"/>
          <w:lang w:val="en-US"/>
        </w:rPr>
        <w:t>www</w:t>
      </w:r>
      <w:r w:rsidRPr="00302282">
        <w:rPr>
          <w:rFonts w:ascii="Times New Roman" w:hAnsi="Times New Roman"/>
          <w:sz w:val="28"/>
          <w:szCs w:val="28"/>
        </w:rPr>
        <w:t>.</w:t>
      </w:r>
      <w:r w:rsidRPr="00302282">
        <w:rPr>
          <w:rFonts w:ascii="Times New Roman" w:hAnsi="Times New Roman"/>
          <w:sz w:val="28"/>
          <w:szCs w:val="28"/>
          <w:lang w:val="en-US"/>
        </w:rPr>
        <w:t>spmi</w:t>
      </w:r>
      <w:r w:rsidRPr="00302282">
        <w:rPr>
          <w:rFonts w:ascii="Times New Roman" w:hAnsi="Times New Roman"/>
          <w:sz w:val="28"/>
          <w:szCs w:val="28"/>
        </w:rPr>
        <w:t>.</w:t>
      </w:r>
      <w:r w:rsidRPr="00302282">
        <w:rPr>
          <w:rFonts w:ascii="Times New Roman" w:hAnsi="Times New Roman"/>
          <w:sz w:val="28"/>
          <w:szCs w:val="28"/>
          <w:lang w:val="en-US"/>
        </w:rPr>
        <w:t>ru</w:t>
      </w:r>
      <w:r w:rsidR="00AC7DAA" w:rsidRPr="00302282">
        <w:rPr>
          <w:rFonts w:ascii="Times New Roman" w:hAnsi="Times New Roman"/>
          <w:color w:val="000000"/>
          <w:sz w:val="28"/>
          <w:szCs w:val="28"/>
        </w:rPr>
        <w:t>).</w:t>
      </w:r>
    </w:p>
    <w:p w:rsidR="00DC0F0B" w:rsidRPr="00302282" w:rsidRDefault="00DC0F0B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NewRomanPSMT" w:hAnsi="TimesNewRomanPSMT"/>
          <w:color w:val="000000"/>
          <w:sz w:val="28"/>
          <w:szCs w:val="28"/>
        </w:rPr>
        <w:t>3.5.</w:t>
      </w:r>
      <w:r w:rsidR="002A7E45" w:rsidRPr="00302282">
        <w:rPr>
          <w:rFonts w:ascii="TimesNewRomanPSMT" w:hAnsi="TimesNewRomanPSMT"/>
          <w:color w:val="000000"/>
          <w:sz w:val="28"/>
          <w:szCs w:val="28"/>
        </w:rPr>
        <w:t>5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302282">
        <w:rPr>
          <w:rFonts w:ascii="TimesNewRomanPSMT" w:hAnsi="TimesNewRomanPSMT"/>
          <w:b/>
          <w:color w:val="000000"/>
          <w:sz w:val="28"/>
          <w:szCs w:val="28"/>
        </w:rPr>
        <w:t>Редакционно-</w:t>
      </w:r>
      <w:r w:rsidR="00A355D5" w:rsidRPr="00302282">
        <w:rPr>
          <w:rFonts w:ascii="TimesNewRomanPSMT" w:hAnsi="TimesNewRomanPSMT"/>
          <w:b/>
          <w:color w:val="000000"/>
          <w:sz w:val="28"/>
          <w:szCs w:val="28"/>
        </w:rPr>
        <w:t>и</w:t>
      </w:r>
      <w:r w:rsidRPr="00302282">
        <w:rPr>
          <w:rFonts w:ascii="TimesNewRomanPSMT" w:hAnsi="TimesNewRomanPSMT"/>
          <w:b/>
          <w:color w:val="000000"/>
          <w:sz w:val="28"/>
          <w:szCs w:val="28"/>
        </w:rPr>
        <w:t>здательский центр Университета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 осуществляет подготовку к изданию и издание необходимой учебно-методической литер</w:t>
      </w:r>
      <w:r w:rsidRPr="00302282">
        <w:rPr>
          <w:rFonts w:ascii="TimesNewRomanPSMT" w:hAnsi="TimesNewRomanPSMT"/>
          <w:color w:val="000000"/>
          <w:sz w:val="28"/>
          <w:szCs w:val="28"/>
        </w:rPr>
        <w:t>а</w:t>
      </w:r>
      <w:r w:rsidRPr="00302282">
        <w:rPr>
          <w:rFonts w:ascii="TimesNewRomanPSMT" w:hAnsi="TimesNewRomanPSMT"/>
          <w:color w:val="000000"/>
          <w:sz w:val="28"/>
          <w:szCs w:val="28"/>
        </w:rPr>
        <w:t xml:space="preserve">туры </w:t>
      </w:r>
      <w:r w:rsidR="00A355D5" w:rsidRPr="00302282">
        <w:rPr>
          <w:rFonts w:ascii="TimesNewRomanPSMT" w:hAnsi="TimesNewRomanPSMT"/>
          <w:color w:val="000000"/>
          <w:sz w:val="28"/>
          <w:szCs w:val="28"/>
        </w:rPr>
        <w:t xml:space="preserve">для выполнения СРС </w:t>
      </w:r>
      <w:r w:rsidRPr="00302282">
        <w:rPr>
          <w:rFonts w:ascii="TimesNewRomanPSMT" w:hAnsi="TimesNewRomanPSMT"/>
          <w:color w:val="000000"/>
          <w:sz w:val="28"/>
          <w:szCs w:val="28"/>
        </w:rPr>
        <w:t>согласно плану издания.</w:t>
      </w:r>
    </w:p>
    <w:p w:rsidR="008666E3" w:rsidRDefault="008666E3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3.5.</w:t>
      </w:r>
      <w:r w:rsidR="00DC0F0B" w:rsidRPr="00302282">
        <w:rPr>
          <w:rFonts w:ascii="Times New Roman" w:hAnsi="Times New Roman"/>
          <w:color w:val="000000"/>
          <w:sz w:val="28"/>
          <w:szCs w:val="28"/>
        </w:rPr>
        <w:t>6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02282">
        <w:rPr>
          <w:rFonts w:ascii="Times New Roman" w:hAnsi="Times New Roman"/>
          <w:b/>
          <w:color w:val="000000"/>
          <w:sz w:val="28"/>
          <w:szCs w:val="28"/>
        </w:rPr>
        <w:t xml:space="preserve">Обучающиеся </w:t>
      </w:r>
      <w:r w:rsidRPr="00302282">
        <w:rPr>
          <w:rFonts w:ascii="Times New Roman" w:hAnsi="Times New Roman"/>
          <w:color w:val="000000"/>
          <w:sz w:val="28"/>
          <w:szCs w:val="28"/>
        </w:rPr>
        <w:t>осуществляют самостоятельную работу в соответс</w:t>
      </w:r>
      <w:r w:rsidRPr="00302282">
        <w:rPr>
          <w:rFonts w:ascii="Times New Roman" w:hAnsi="Times New Roman"/>
          <w:color w:val="000000"/>
          <w:sz w:val="28"/>
          <w:szCs w:val="28"/>
        </w:rPr>
        <w:t>т</w:t>
      </w:r>
      <w:r w:rsidRPr="00302282">
        <w:rPr>
          <w:rFonts w:ascii="Times New Roman" w:hAnsi="Times New Roman"/>
          <w:color w:val="000000"/>
          <w:sz w:val="28"/>
          <w:szCs w:val="28"/>
        </w:rPr>
        <w:t>вии с рабочим учебным планом и программой самостоятельной работы, ма</w:t>
      </w:r>
      <w:r w:rsidRPr="00302282">
        <w:rPr>
          <w:rFonts w:ascii="Times New Roman" w:hAnsi="Times New Roman"/>
          <w:color w:val="000000"/>
          <w:sz w:val="28"/>
          <w:szCs w:val="28"/>
        </w:rPr>
        <w:t>к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симально используя возможности индивидуального, творческого и научного потенциала. </w:t>
      </w:r>
    </w:p>
    <w:p w:rsidR="00F94815" w:rsidRPr="00302282" w:rsidRDefault="00F94815" w:rsidP="008666E3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7CB" w:rsidRDefault="002E4100" w:rsidP="00D96F65">
      <w:pPr>
        <w:pStyle w:val="ac"/>
        <w:tabs>
          <w:tab w:val="left" w:pos="993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282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D27CB" w:rsidRPr="00302282">
        <w:rPr>
          <w:rFonts w:ascii="Times New Roman" w:hAnsi="Times New Roman"/>
          <w:b/>
          <w:bCs/>
          <w:color w:val="000000"/>
          <w:sz w:val="28"/>
          <w:szCs w:val="28"/>
        </w:rPr>
        <w:t>. КУРСОВОЕ ПРОЕКТИРОВАНИЕ КАК ФОРМА СРС</w:t>
      </w:r>
    </w:p>
    <w:p w:rsidR="004F084B" w:rsidRPr="00302282" w:rsidRDefault="004F084B" w:rsidP="00D96F65">
      <w:pPr>
        <w:pStyle w:val="ac"/>
        <w:tabs>
          <w:tab w:val="left" w:pos="993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100" w:rsidRPr="00302282" w:rsidRDefault="002E4100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.</w:t>
      </w:r>
      <w:r w:rsidRPr="00302282">
        <w:rPr>
          <w:rFonts w:ascii="Times New Roman" w:hAnsi="Times New Roman"/>
          <w:color w:val="000000"/>
          <w:sz w:val="28"/>
          <w:szCs w:val="28"/>
        </w:rPr>
        <w:t>1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. Курсовое проектирование является одним из основных видов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сам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стоятельной работы </w:t>
      </w:r>
      <w:r w:rsidRPr="0030228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8E529D" w:rsidRPr="00302282">
        <w:rPr>
          <w:rFonts w:ascii="Times New Roman" w:hAnsi="Times New Roman"/>
          <w:color w:val="000000"/>
          <w:sz w:val="28"/>
          <w:szCs w:val="28"/>
        </w:rPr>
        <w:t xml:space="preserve"> в Университете, целью которого является проверка способности обучающегося к самостоятельной работе, овладение методикой или навыками решения поставленных задач на основе приобр</w:t>
      </w:r>
      <w:r w:rsidR="008E529D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8E529D" w:rsidRPr="00302282">
        <w:rPr>
          <w:rFonts w:ascii="Times New Roman" w:hAnsi="Times New Roman"/>
          <w:color w:val="000000"/>
          <w:sz w:val="28"/>
          <w:szCs w:val="28"/>
        </w:rPr>
        <w:t>тенных знаний и умений.</w:t>
      </w:r>
    </w:p>
    <w:p w:rsidR="00F81DD1" w:rsidRPr="00302282" w:rsidRDefault="00F81DD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4.2. Курсовое проектирование в форме выполнения курсовых проектов (далее – КП) или курсовых работ (далее – КР) является видом внеаудиторной работы обучающихся под руководством преподавателя, направленным на з</w:t>
      </w:r>
      <w:r w:rsidRPr="00302282">
        <w:rPr>
          <w:rFonts w:ascii="Times New Roman" w:hAnsi="Times New Roman"/>
          <w:color w:val="000000"/>
          <w:sz w:val="28"/>
          <w:szCs w:val="28"/>
        </w:rPr>
        <w:t>а</w:t>
      </w:r>
      <w:r w:rsidRPr="00302282">
        <w:rPr>
          <w:rFonts w:ascii="Times New Roman" w:hAnsi="Times New Roman"/>
          <w:color w:val="000000"/>
          <w:sz w:val="28"/>
          <w:szCs w:val="28"/>
        </w:rPr>
        <w:t>крепление изучаемой дисциплины.</w:t>
      </w:r>
    </w:p>
    <w:p w:rsidR="00F81DD1" w:rsidRPr="00302282" w:rsidRDefault="00F81DD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b/>
          <w:color w:val="000000"/>
          <w:sz w:val="28"/>
          <w:szCs w:val="28"/>
        </w:rPr>
        <w:t xml:space="preserve">Курсовая работа – 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вид СРС, представляющий собой исследование по конкретной теме в письменной форме. </w:t>
      </w:r>
    </w:p>
    <w:p w:rsidR="00F81DD1" w:rsidRPr="00302282" w:rsidRDefault="00F81DD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b/>
          <w:color w:val="000000"/>
          <w:sz w:val="28"/>
          <w:szCs w:val="28"/>
        </w:rPr>
        <w:lastRenderedPageBreak/>
        <w:t>Курсовой проект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– вид СРС, представляющий собой исследование по конкретной теме в письменной форме с обязательной составл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ющей 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в виде графической части, которая состоит из чертежей, схем и таблиц.</w:t>
      </w:r>
    </w:p>
    <w:p w:rsidR="002E4100" w:rsidRPr="00302282" w:rsidRDefault="006C50F2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4.3. Основными задачами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 xml:space="preserve">курсового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проектирования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4100" w:rsidRPr="00302282" w:rsidRDefault="008D27CB" w:rsidP="00D93116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закрепл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ение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расширение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й</w:t>
      </w:r>
      <w:r w:rsidRPr="00302282">
        <w:rPr>
          <w:rFonts w:ascii="Times New Roman" w:hAnsi="Times New Roman"/>
          <w:color w:val="000000"/>
          <w:sz w:val="28"/>
          <w:szCs w:val="28"/>
        </w:rPr>
        <w:t>, полученны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х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Университете и на производственных практиках; </w:t>
      </w:r>
    </w:p>
    <w:p w:rsidR="002E4100" w:rsidRPr="00302282" w:rsidRDefault="006C50F2" w:rsidP="00D93116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развитие навыков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самостоятельной творческой работы по прилож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нию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теоретических знаний к решению конкретных инженерных задач; </w:t>
      </w:r>
    </w:p>
    <w:p w:rsidR="002E4100" w:rsidRPr="00302282" w:rsidRDefault="006C50F2" w:rsidP="00D93116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приобретение навыков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работы с современными программными пр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дуктами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в области расчета, конструирования и выполнения графических р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а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бот, а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также навыки пользования специальной, справочной литературой и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нормативными документами; </w:t>
      </w:r>
    </w:p>
    <w:p w:rsidR="00807AA1" w:rsidRPr="00302282" w:rsidRDefault="006C50F2" w:rsidP="00D93116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развитие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лог</w:t>
      </w:r>
      <w:r w:rsidRPr="00302282">
        <w:rPr>
          <w:rFonts w:ascii="Times New Roman" w:hAnsi="Times New Roman"/>
          <w:color w:val="000000"/>
          <w:sz w:val="28"/>
          <w:szCs w:val="28"/>
        </w:rPr>
        <w:t>ики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профессионального мышления; </w:t>
      </w:r>
    </w:p>
    <w:p w:rsidR="008D27CB" w:rsidRPr="00302282" w:rsidRDefault="006C50F2" w:rsidP="00D93116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Pr="00302282">
        <w:rPr>
          <w:rFonts w:ascii="Times New Roman" w:hAnsi="Times New Roman"/>
          <w:color w:val="000000"/>
          <w:sz w:val="28"/>
          <w:szCs w:val="28"/>
        </w:rPr>
        <w:t>ов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Pr="00302282">
        <w:rPr>
          <w:rFonts w:ascii="Times New Roman" w:hAnsi="Times New Roman"/>
          <w:color w:val="000000"/>
          <w:sz w:val="28"/>
          <w:szCs w:val="28"/>
        </w:rPr>
        <w:t>ов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 xml:space="preserve"> поиска оптимального решения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B" w:rsidRPr="00302282">
        <w:rPr>
          <w:rFonts w:ascii="Times New Roman" w:hAnsi="Times New Roman"/>
          <w:color w:val="000000"/>
          <w:sz w:val="28"/>
          <w:szCs w:val="28"/>
        </w:rPr>
        <w:t>поставленной задачи.</w:t>
      </w:r>
    </w:p>
    <w:p w:rsidR="0075001B" w:rsidRPr="00302282" w:rsidRDefault="0075001B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В целях повышения качества курсовое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проектирование рекомендуется проводить после завершения теоретического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курса и в ряде случаев после производственной практики. Не рекомендуется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выполнение студентом одн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>временно более трех курсовых проектов (работ) в течение одного семестра.</w:t>
      </w:r>
    </w:p>
    <w:p w:rsidR="006C50F2" w:rsidRPr="00302282" w:rsidRDefault="002E4100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.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. Тематика курсовых проектов (работ) на выпускающих кафедрах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должна отвечать учебным задачам данной дисциплины и увязываться с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пра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к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тическими и научными проблемами производства. Одним из требований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к курсовым проектам (работам) является его комплексность, т.е. решение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 xml:space="preserve">взаимосвязанных вопросов. </w:t>
      </w:r>
    </w:p>
    <w:p w:rsidR="00807AA1" w:rsidRPr="00302282" w:rsidRDefault="006C50F2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Тематика курсовых проектов (работ) по специальным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и общеобраз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вательным дисциплинам должна быть тесно связана с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предприятиями реал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ь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ного сектора экономики и строиться на фактическом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материале производс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т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венных и научных организаций, на результатах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производственной практики, на научных работах кафедры, с проработкой литературы по данному вопр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су. Тематика курсовых проектов (работ)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должна быть разнообразной и еж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годно обновляемой.</w:t>
      </w:r>
      <w:r w:rsidR="00807AA1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7AA1" w:rsidRPr="00302282" w:rsidRDefault="006C50F2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4.6</w:t>
      </w:r>
      <w:r w:rsidR="00807AA1" w:rsidRPr="00302282">
        <w:rPr>
          <w:rFonts w:ascii="Times New Roman" w:hAnsi="Times New Roman"/>
          <w:color w:val="000000"/>
          <w:sz w:val="28"/>
          <w:szCs w:val="28"/>
        </w:rPr>
        <w:t>. Темы курсовых проектов (работ) обсуждаются на заседании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AA1" w:rsidRPr="00302282">
        <w:rPr>
          <w:rFonts w:ascii="Times New Roman" w:hAnsi="Times New Roman"/>
          <w:color w:val="000000"/>
          <w:sz w:val="28"/>
          <w:szCs w:val="28"/>
        </w:rPr>
        <w:t>кафедры и утверждаются заведующим кафедрой.</w:t>
      </w:r>
    </w:p>
    <w:p w:rsidR="00807AA1" w:rsidRPr="00302282" w:rsidRDefault="00807AA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.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7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. Задания на курсовые проекты (работы) должны быть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индивидуализ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и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 xml:space="preserve">рованы и согласованы с интересами </w:t>
      </w:r>
      <w:r w:rsidR="006C50F2" w:rsidRPr="00302282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 xml:space="preserve"> без снижения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общих тр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бований. На общетехнических кафедрах темы согласовываются с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соответс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т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вующими выпускающими кафедрами и должны быть, по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возможности, ув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я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заны со специальностью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или направлением подготовки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7AA1" w:rsidRPr="00302282" w:rsidRDefault="00807AA1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6F3095" w:rsidRPr="00302282">
        <w:rPr>
          <w:rFonts w:ascii="Times New Roman" w:hAnsi="Times New Roman"/>
          <w:color w:val="000000"/>
          <w:sz w:val="28"/>
          <w:szCs w:val="28"/>
        </w:rPr>
        <w:t>.8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. Курсовое проектирование на выпускающих кафедрах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целесообразно увязывать с дипломным проектирован</w:t>
      </w:r>
      <w:r w:rsidRPr="00302282">
        <w:rPr>
          <w:rFonts w:ascii="Times New Roman" w:hAnsi="Times New Roman"/>
          <w:color w:val="000000"/>
          <w:sz w:val="28"/>
          <w:szCs w:val="28"/>
        </w:rPr>
        <w:t>ием и включать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элементы научно-</w:t>
      </w:r>
      <w:r w:rsidR="007E2CD2" w:rsidRPr="00302282">
        <w:rPr>
          <w:rFonts w:ascii="Times New Roman" w:hAnsi="Times New Roman"/>
          <w:color w:val="000000"/>
          <w:sz w:val="28"/>
          <w:szCs w:val="28"/>
        </w:rPr>
        <w:t>исследовательской работы.</w:t>
      </w:r>
    </w:p>
    <w:p w:rsidR="00807AA1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4.</w:t>
      </w:r>
      <w:r w:rsidR="006F3095" w:rsidRPr="00302282">
        <w:rPr>
          <w:rFonts w:ascii="Times New Roman" w:hAnsi="Times New Roman"/>
          <w:color w:val="000000"/>
          <w:sz w:val="28"/>
          <w:szCs w:val="28"/>
        </w:rPr>
        <w:t>9</w:t>
      </w:r>
      <w:r w:rsidRPr="00302282">
        <w:rPr>
          <w:rFonts w:ascii="Times New Roman" w:hAnsi="Times New Roman"/>
          <w:color w:val="000000"/>
          <w:sz w:val="28"/>
          <w:szCs w:val="28"/>
        </w:rPr>
        <w:t>. Пояснительная записка к курсовому проекту (работе) должна</w:t>
      </w:r>
      <w:r w:rsidR="00DC0F0B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соде</w:t>
      </w:r>
      <w:r w:rsidRPr="00302282">
        <w:rPr>
          <w:rFonts w:ascii="Times New Roman" w:hAnsi="Times New Roman"/>
          <w:color w:val="000000"/>
          <w:sz w:val="28"/>
          <w:szCs w:val="28"/>
        </w:rPr>
        <w:t>р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жать: </w:t>
      </w:r>
    </w:p>
    <w:p w:rsidR="00807AA1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задание на разработку проекта (работы) за подписью руководителя; </w:t>
      </w:r>
    </w:p>
    <w:p w:rsidR="00807AA1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введение, в котором ставится цель 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и задачи 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работы, 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актуальность, </w:t>
      </w:r>
      <w:r w:rsidRPr="00302282">
        <w:rPr>
          <w:rFonts w:ascii="Times New Roman" w:hAnsi="Times New Roman"/>
          <w:color w:val="000000"/>
          <w:sz w:val="28"/>
          <w:szCs w:val="28"/>
        </w:rPr>
        <w:t>цел</w:t>
      </w:r>
      <w:r w:rsidRPr="00302282">
        <w:rPr>
          <w:rFonts w:ascii="Times New Roman" w:hAnsi="Times New Roman"/>
          <w:color w:val="000000"/>
          <w:sz w:val="28"/>
          <w:szCs w:val="28"/>
        </w:rPr>
        <w:t>е</w:t>
      </w:r>
      <w:r w:rsidRPr="00302282">
        <w:rPr>
          <w:rFonts w:ascii="Times New Roman" w:hAnsi="Times New Roman"/>
          <w:color w:val="000000"/>
          <w:sz w:val="28"/>
          <w:szCs w:val="28"/>
        </w:rPr>
        <w:t>сообразность и,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предположительно, ожидаемый результат; </w:t>
      </w:r>
    </w:p>
    <w:p w:rsidR="007C4208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основную часть с обоснованием методов решения поставленной задачи и</w:t>
      </w:r>
      <w:r w:rsidR="00807AA1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подробно все этапы решения задач с соблюдением всех нормативных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д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>кументов (в курсовых проектах по специальности, в случае, если это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предп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>лагается условием задания, приводятся технико-экономическое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обоснование принимаемых решений), а также вопросы экологии,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безопасности жизнеде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>я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>тельности;</w:t>
      </w:r>
    </w:p>
    <w:p w:rsidR="007C4208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расчеты могут сопровождаться эскизами, схемами и чертежами с</w:t>
      </w:r>
      <w:r w:rsidR="007C4208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с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блюдением соответствующих ГОСТ; </w:t>
      </w:r>
    </w:p>
    <w:p w:rsidR="007C4208" w:rsidRPr="00302282" w:rsidRDefault="008A147D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заключительную часть, оценку полученных результатов и выводы.</w:t>
      </w:r>
    </w:p>
    <w:p w:rsidR="007C4208" w:rsidRPr="00302282" w:rsidRDefault="007C4208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П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ояснительная записка выполняется по правилам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оформления, устано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в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ленным в Университете.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В тексте пояснительной записки должны быть ссы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л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ки на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использованную литературу.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Список использованной литературы пр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и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водится в конце пояснительной записки.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 xml:space="preserve">Объем графической части </w:t>
      </w:r>
      <w:r w:rsidRPr="00302282">
        <w:rPr>
          <w:rFonts w:ascii="Times New Roman" w:hAnsi="Times New Roman"/>
          <w:color w:val="000000"/>
          <w:sz w:val="28"/>
          <w:szCs w:val="28"/>
        </w:rPr>
        <w:t>проекта (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работы</w:t>
      </w:r>
      <w:r w:rsidRPr="00302282">
        <w:rPr>
          <w:rFonts w:ascii="Times New Roman" w:hAnsi="Times New Roman"/>
          <w:color w:val="000000"/>
          <w:sz w:val="28"/>
          <w:szCs w:val="28"/>
        </w:rPr>
        <w:t>)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 xml:space="preserve"> и ее содержание выполняется в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соответствии с заданием на курс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вой проект (работу).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147D" w:rsidRPr="00302282" w:rsidRDefault="007C4208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4.</w:t>
      </w:r>
      <w:r w:rsidR="006F3095" w:rsidRPr="00302282">
        <w:rPr>
          <w:rFonts w:ascii="Times New Roman" w:hAnsi="Times New Roman"/>
          <w:color w:val="000000"/>
          <w:sz w:val="28"/>
          <w:szCs w:val="28"/>
        </w:rPr>
        <w:t>10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Руководитель курсового проектирования в методических указаниях к выполнению к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урсово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го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а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 xml:space="preserve"> (работ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ы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прописывает перечень применя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>мых программных продуктов</w:t>
      </w:r>
      <w:r w:rsidR="008A147D" w:rsidRPr="00302282">
        <w:rPr>
          <w:rFonts w:ascii="Times New Roman" w:hAnsi="Times New Roman"/>
          <w:color w:val="000000"/>
          <w:sz w:val="28"/>
          <w:szCs w:val="28"/>
        </w:rPr>
        <w:t>.</w:t>
      </w:r>
    </w:p>
    <w:p w:rsidR="008A147D" w:rsidRPr="00302282" w:rsidRDefault="00991A42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.</w:t>
      </w:r>
      <w:r w:rsidR="006F3095" w:rsidRPr="00302282">
        <w:rPr>
          <w:rFonts w:ascii="Times New Roman" w:hAnsi="Times New Roman"/>
          <w:color w:val="000000"/>
          <w:sz w:val="28"/>
          <w:szCs w:val="28"/>
        </w:rPr>
        <w:t>11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. Защита курсовых проектов (работ) является формой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промежуточной аттестации по образовательной программе. Курсовой проект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(работа) защ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и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щается перед комиссией, состоящей из трех человек, включая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8DB" w:rsidRPr="00302282">
        <w:rPr>
          <w:rFonts w:ascii="Times New Roman" w:hAnsi="Times New Roman"/>
          <w:color w:val="000000"/>
          <w:sz w:val="28"/>
          <w:szCs w:val="28"/>
        </w:rPr>
        <w:t>руководителя.</w:t>
      </w:r>
    </w:p>
    <w:p w:rsidR="00876565" w:rsidRPr="00302282" w:rsidRDefault="005F7C0E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На защиту проекта (работы) отводится не более 10-15 минут, после чего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студенту задают вопросы члены комиссии (не более десяти вопросов). Пу</w:t>
      </w:r>
      <w:r w:rsidRPr="00302282">
        <w:rPr>
          <w:rFonts w:ascii="Times New Roman" w:hAnsi="Times New Roman"/>
          <w:color w:val="000000"/>
          <w:sz w:val="28"/>
          <w:szCs w:val="28"/>
        </w:rPr>
        <w:t>б</w:t>
      </w:r>
      <w:r w:rsidRPr="00302282">
        <w:rPr>
          <w:rFonts w:ascii="Times New Roman" w:hAnsi="Times New Roman"/>
          <w:color w:val="000000"/>
          <w:sz w:val="28"/>
          <w:szCs w:val="28"/>
        </w:rPr>
        <w:t>личная защита позволяет студентам научиться логично и кратко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излагать с</w:t>
      </w:r>
      <w:r w:rsidRPr="00302282">
        <w:rPr>
          <w:rFonts w:ascii="Times New Roman" w:hAnsi="Times New Roman"/>
          <w:color w:val="000000"/>
          <w:sz w:val="28"/>
          <w:szCs w:val="28"/>
        </w:rPr>
        <w:t>о</w:t>
      </w:r>
      <w:r w:rsidRPr="00302282">
        <w:rPr>
          <w:rFonts w:ascii="Times New Roman" w:hAnsi="Times New Roman"/>
          <w:color w:val="000000"/>
          <w:sz w:val="28"/>
          <w:szCs w:val="28"/>
        </w:rPr>
        <w:t>держание своей работы, обосновывать выбранный метод решения</w:t>
      </w:r>
      <w:r w:rsidR="00991A42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поста</w:t>
      </w:r>
      <w:r w:rsidRPr="00302282">
        <w:rPr>
          <w:rFonts w:ascii="Times New Roman" w:hAnsi="Times New Roman"/>
          <w:color w:val="000000"/>
          <w:sz w:val="28"/>
          <w:szCs w:val="28"/>
        </w:rPr>
        <w:t>в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ленной задачи и полученные результаты. </w:t>
      </w:r>
    </w:p>
    <w:p w:rsidR="00876565" w:rsidRPr="00302282" w:rsidRDefault="00876565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5F7C0E" w:rsidRPr="00302282">
        <w:rPr>
          <w:rFonts w:ascii="Times New Roman" w:hAnsi="Times New Roman"/>
          <w:color w:val="000000"/>
          <w:sz w:val="28"/>
          <w:szCs w:val="28"/>
        </w:rPr>
        <w:t>.</w:t>
      </w:r>
      <w:r w:rsidR="006F3095" w:rsidRPr="00302282">
        <w:rPr>
          <w:rFonts w:ascii="Times New Roman" w:hAnsi="Times New Roman"/>
          <w:color w:val="000000"/>
          <w:sz w:val="28"/>
          <w:szCs w:val="28"/>
        </w:rPr>
        <w:t>12</w:t>
      </w:r>
      <w:r w:rsidR="005F7C0E" w:rsidRPr="00302282">
        <w:rPr>
          <w:rFonts w:ascii="Times New Roman" w:hAnsi="Times New Roman"/>
          <w:color w:val="000000"/>
          <w:sz w:val="28"/>
          <w:szCs w:val="28"/>
        </w:rPr>
        <w:t>. Защита проводится по графику, установленному кафедрой, о чем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C0E" w:rsidRPr="00302282">
        <w:rPr>
          <w:rFonts w:ascii="Times New Roman" w:hAnsi="Times New Roman"/>
          <w:color w:val="000000"/>
          <w:sz w:val="28"/>
          <w:szCs w:val="28"/>
        </w:rPr>
        <w:t>студенты извещаются заранее.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C0E" w:rsidRPr="00302282">
        <w:rPr>
          <w:rFonts w:ascii="Times New Roman" w:hAnsi="Times New Roman"/>
          <w:color w:val="000000"/>
          <w:sz w:val="28"/>
          <w:szCs w:val="28"/>
        </w:rPr>
        <w:t xml:space="preserve">При защите курсового проекта (работы) </w:t>
      </w:r>
      <w:r w:rsidR="00DC0F0B" w:rsidRPr="00302282">
        <w:rPr>
          <w:rFonts w:ascii="Times New Roman" w:hAnsi="Times New Roman"/>
          <w:color w:val="000000"/>
          <w:sz w:val="28"/>
          <w:szCs w:val="28"/>
        </w:rPr>
        <w:t>об</w:t>
      </w:r>
      <w:r w:rsidR="00DC0F0B" w:rsidRPr="00302282">
        <w:rPr>
          <w:rFonts w:ascii="Times New Roman" w:hAnsi="Times New Roman"/>
          <w:color w:val="000000"/>
          <w:sz w:val="28"/>
          <w:szCs w:val="28"/>
        </w:rPr>
        <w:t>у</w:t>
      </w:r>
      <w:r w:rsidR="00DC0F0B" w:rsidRPr="00302282">
        <w:rPr>
          <w:rFonts w:ascii="Times New Roman" w:hAnsi="Times New Roman"/>
          <w:color w:val="000000"/>
          <w:sz w:val="28"/>
          <w:szCs w:val="28"/>
        </w:rPr>
        <w:t>чающийся</w:t>
      </w:r>
      <w:r w:rsidR="005F7C0E" w:rsidRPr="00302282">
        <w:rPr>
          <w:rFonts w:ascii="Times New Roman" w:hAnsi="Times New Roman"/>
          <w:color w:val="000000"/>
          <w:sz w:val="28"/>
          <w:szCs w:val="28"/>
        </w:rPr>
        <w:t xml:space="preserve"> должен: </w:t>
      </w:r>
    </w:p>
    <w:p w:rsidR="00876565" w:rsidRPr="00302282" w:rsidRDefault="005F7C0E" w:rsidP="00D93116">
      <w:pPr>
        <w:pStyle w:val="ac"/>
        <w:tabs>
          <w:tab w:val="left" w:pos="993"/>
        </w:tabs>
        <w:spacing w:after="120" w:line="288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 xml:space="preserve">- логично построить своё сообщение о выполненной работе; </w:t>
      </w:r>
    </w:p>
    <w:p w:rsidR="00D93116" w:rsidRDefault="00D93116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6565" w:rsidRPr="00302282" w:rsidRDefault="005F7C0E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обосновать целесообразность принятых решений; </w:t>
      </w:r>
    </w:p>
    <w:p w:rsidR="005F7C0E" w:rsidRPr="00302282" w:rsidRDefault="005F7C0E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показать понимание теоретических положений, на основе которых</w:t>
      </w:r>
      <w:r w:rsidR="00876565"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82">
        <w:rPr>
          <w:rFonts w:ascii="Times New Roman" w:hAnsi="Times New Roman"/>
          <w:color w:val="000000"/>
          <w:sz w:val="28"/>
          <w:szCs w:val="28"/>
        </w:rPr>
        <w:t>в</w:t>
      </w:r>
      <w:r w:rsidRPr="00302282">
        <w:rPr>
          <w:rFonts w:ascii="Times New Roman" w:hAnsi="Times New Roman"/>
          <w:color w:val="000000"/>
          <w:sz w:val="28"/>
          <w:szCs w:val="28"/>
        </w:rPr>
        <w:t>ы</w:t>
      </w:r>
      <w:r w:rsidRPr="00302282">
        <w:rPr>
          <w:rFonts w:ascii="Times New Roman" w:hAnsi="Times New Roman"/>
          <w:color w:val="000000"/>
          <w:sz w:val="28"/>
          <w:szCs w:val="28"/>
        </w:rPr>
        <w:t>полнен проект;</w:t>
      </w:r>
    </w:p>
    <w:p w:rsidR="00140948" w:rsidRPr="00302282" w:rsidRDefault="00140948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- дать правильные ответы на вопросы членов комиссии.</w:t>
      </w:r>
    </w:p>
    <w:p w:rsidR="00140948" w:rsidRPr="00302282" w:rsidRDefault="00876565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.</w:t>
      </w:r>
      <w:r w:rsidRPr="00302282">
        <w:rPr>
          <w:rFonts w:ascii="Times New Roman" w:hAnsi="Times New Roman"/>
          <w:color w:val="000000"/>
          <w:sz w:val="28"/>
          <w:szCs w:val="28"/>
        </w:rPr>
        <w:t>10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. Курсовая работа (проект) может быть оценена на «отлично»,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«хор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шо», «удовлетворительно», «неудовлетворительно». Оценка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проставляется на титульном листе за подписью руководителя. Оценка также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вносится в в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е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домость и подписывается руководителем курсового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проектирования в соо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т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ветствии с протоколом заседания комиссии. В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зачетную книжку оценку вн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о</w:t>
      </w:r>
      <w:r w:rsidR="00AC79E7" w:rsidRPr="00302282">
        <w:rPr>
          <w:rFonts w:ascii="Times New Roman" w:hAnsi="Times New Roman"/>
          <w:color w:val="000000"/>
          <w:sz w:val="28"/>
          <w:szCs w:val="28"/>
        </w:rPr>
        <w:t>сит руководитель курсового проектирования. Оценка «неудовлетворительно» в зачетную книжку не вносится.</w:t>
      </w:r>
    </w:p>
    <w:p w:rsidR="002E4100" w:rsidRPr="00302282" w:rsidRDefault="00876565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02282">
        <w:rPr>
          <w:rFonts w:ascii="Times New Roman" w:hAnsi="Times New Roman"/>
          <w:color w:val="000000"/>
          <w:sz w:val="28"/>
          <w:szCs w:val="28"/>
        </w:rPr>
        <w:t>4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.</w:t>
      </w:r>
      <w:r w:rsidRPr="00302282">
        <w:rPr>
          <w:rFonts w:ascii="Times New Roman" w:hAnsi="Times New Roman"/>
          <w:color w:val="000000"/>
          <w:sz w:val="28"/>
          <w:szCs w:val="28"/>
        </w:rPr>
        <w:t>11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. Согласно номенклатуре дел курсовые работы (проекты) хранятся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на кафедре в течение двух лет. По истечении указанного периода курсовые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р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а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боты (проекты) уничтожаются в установленном порядке, о чем</w:t>
      </w:r>
      <w:r w:rsidRPr="00302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100" w:rsidRPr="00302282">
        <w:rPr>
          <w:rFonts w:ascii="Times New Roman" w:hAnsi="Times New Roman"/>
          <w:color w:val="000000"/>
          <w:sz w:val="28"/>
          <w:szCs w:val="28"/>
        </w:rPr>
        <w:t>составляется акт.</w:t>
      </w:r>
    </w:p>
    <w:p w:rsidR="004708DB" w:rsidRPr="00302282" w:rsidRDefault="004708DB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CD2" w:rsidRPr="00302282" w:rsidRDefault="007E2CD2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282" w:rsidRPr="00302282" w:rsidRDefault="00302282" w:rsidP="003022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Pr="00302282">
        <w:rPr>
          <w:rFonts w:ascii="Times New Roman" w:hAnsi="Times New Roman"/>
          <w:sz w:val="28"/>
          <w:szCs w:val="28"/>
        </w:rPr>
        <w:t>:</w:t>
      </w:r>
    </w:p>
    <w:p w:rsidR="00302282" w:rsidRDefault="00302282" w:rsidP="00302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образовательной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7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Д.Г. Петраков</w:t>
      </w:r>
    </w:p>
    <w:p w:rsidR="00302282" w:rsidRDefault="00302282" w:rsidP="0064758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проректора по координации </w:t>
      </w:r>
    </w:p>
    <w:p w:rsidR="00302282" w:rsidRDefault="00302282" w:rsidP="00302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7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Ковшов</w:t>
      </w:r>
    </w:p>
    <w:p w:rsidR="00302282" w:rsidRPr="00302282" w:rsidRDefault="00302282" w:rsidP="0064758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02282" w:rsidRPr="00302282" w:rsidRDefault="00302282" w:rsidP="00302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 xml:space="preserve">учебно-методического обеспечения </w:t>
      </w:r>
    </w:p>
    <w:p w:rsidR="00302282" w:rsidRPr="00302282" w:rsidRDefault="00302282" w:rsidP="00302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образовательного процесса</w:t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="00647581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>П.В.Иванова</w:t>
      </w:r>
    </w:p>
    <w:p w:rsidR="00302282" w:rsidRPr="00302282" w:rsidRDefault="00302282" w:rsidP="00302282">
      <w:pPr>
        <w:rPr>
          <w:rFonts w:ascii="Times New Roman" w:hAnsi="Times New Roman"/>
          <w:sz w:val="28"/>
          <w:szCs w:val="28"/>
        </w:rPr>
      </w:pPr>
    </w:p>
    <w:p w:rsidR="00302282" w:rsidRPr="00302282" w:rsidRDefault="00302282" w:rsidP="00302282">
      <w:pPr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Согласовано:</w:t>
      </w:r>
    </w:p>
    <w:p w:rsidR="00302282" w:rsidRPr="00302282" w:rsidRDefault="00302282" w:rsidP="00302282">
      <w:pPr>
        <w:rPr>
          <w:rFonts w:ascii="Times New Roman" w:hAnsi="Times New Roman"/>
          <w:sz w:val="28"/>
          <w:szCs w:val="28"/>
        </w:rPr>
      </w:pPr>
      <w:r w:rsidRPr="00302282">
        <w:rPr>
          <w:rFonts w:ascii="Times New Roman" w:hAnsi="Times New Roman"/>
          <w:sz w:val="28"/>
          <w:szCs w:val="28"/>
        </w:rPr>
        <w:t>Первый проректор профессор</w:t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ab/>
      </w:r>
      <w:r w:rsidR="00647581">
        <w:rPr>
          <w:rFonts w:ascii="Times New Roman" w:hAnsi="Times New Roman"/>
          <w:sz w:val="28"/>
          <w:szCs w:val="28"/>
        </w:rPr>
        <w:tab/>
      </w:r>
      <w:r w:rsidRPr="00302282">
        <w:rPr>
          <w:rFonts w:ascii="Times New Roman" w:hAnsi="Times New Roman"/>
          <w:sz w:val="28"/>
          <w:szCs w:val="28"/>
        </w:rPr>
        <w:t>Н.В. Пашкевич</w:t>
      </w:r>
    </w:p>
    <w:p w:rsidR="005B5454" w:rsidRPr="00647581" w:rsidRDefault="00647581" w:rsidP="00647581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юридического управления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А.И. Волк</w:t>
      </w:r>
    </w:p>
    <w:p w:rsidR="005B5454" w:rsidRPr="00302282" w:rsidRDefault="005B5454" w:rsidP="00D15B14">
      <w:pPr>
        <w:pStyle w:val="ac"/>
        <w:tabs>
          <w:tab w:val="left" w:pos="993"/>
        </w:tabs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454" w:rsidRPr="00302282" w:rsidRDefault="005B5454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  <w:sectPr w:rsidR="005B5454" w:rsidRPr="00302282" w:rsidSect="003B1876">
          <w:foot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ajorHAnsi" w:eastAsiaTheme="majorEastAsia" w:hAnsiTheme="majorHAnsi" w:cstheme="majorBidi"/>
          <w:sz w:val="76"/>
          <w:szCs w:val="72"/>
        </w:rPr>
        <w:id w:val="4404949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  <w:rPr>
              <w:rFonts w:ascii="Times New Roman" w:hAnsi="Times New Roman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 к </w:t>
          </w:r>
          <w:r>
            <w:rPr>
              <w:rFonts w:ascii="Times New Roman" w:hAnsi="Times New Roman"/>
              <w:sz w:val="24"/>
              <w:szCs w:val="24"/>
            </w:rPr>
            <w:t>Положению о СРС</w:t>
          </w:r>
        </w:p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</w:pPr>
        </w:p>
      </w:sdtContent>
    </w:sdt>
    <w:p w:rsidR="005B5454" w:rsidRPr="00240003" w:rsidRDefault="005B5454" w:rsidP="005B5454">
      <w:pPr>
        <w:jc w:val="center"/>
        <w:rPr>
          <w:rFonts w:ascii="Times New Roman" w:hAnsi="Times New Roman"/>
          <w:b/>
          <w:sz w:val="28"/>
          <w:szCs w:val="28"/>
        </w:rPr>
      </w:pPr>
      <w:r w:rsidRPr="00240003">
        <w:rPr>
          <w:rFonts w:ascii="Times New Roman" w:hAnsi="Times New Roman"/>
          <w:b/>
          <w:sz w:val="28"/>
          <w:szCs w:val="28"/>
        </w:rPr>
        <w:t xml:space="preserve">Перечень и краткая характеристика оценочных средств – форм самостоятельной работы </w:t>
      </w:r>
      <w:r w:rsidR="00240003" w:rsidRPr="00240003">
        <w:rPr>
          <w:rFonts w:ascii="Times New Roman" w:eastAsia="Calibri" w:hAnsi="Times New Roman"/>
          <w:b/>
          <w:color w:val="000000"/>
          <w:sz w:val="28"/>
          <w:szCs w:val="28"/>
        </w:rPr>
        <w:t>обучающихся</w:t>
      </w:r>
    </w:p>
    <w:tbl>
      <w:tblPr>
        <w:tblStyle w:val="a3"/>
        <w:tblW w:w="14951" w:type="dxa"/>
        <w:tblLayout w:type="fixed"/>
        <w:tblLook w:val="04A0"/>
      </w:tblPr>
      <w:tblGrid>
        <w:gridCol w:w="560"/>
        <w:gridCol w:w="2383"/>
        <w:gridCol w:w="5245"/>
        <w:gridCol w:w="2268"/>
        <w:gridCol w:w="2410"/>
        <w:gridCol w:w="2085"/>
      </w:tblGrid>
      <w:tr w:rsidR="005B5454" w:rsidRPr="00302282" w:rsidTr="003B1876">
        <w:trPr>
          <w:tblHeader/>
        </w:trPr>
        <w:tc>
          <w:tcPr>
            <w:tcW w:w="560" w:type="dxa"/>
            <w:vAlign w:val="center"/>
          </w:tcPr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>Форма СРС</w:t>
            </w:r>
          </w:p>
        </w:tc>
        <w:tc>
          <w:tcPr>
            <w:tcW w:w="5245" w:type="dxa"/>
            <w:vAlign w:val="center"/>
          </w:tcPr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СРС</w:t>
            </w:r>
          </w:p>
        </w:tc>
        <w:tc>
          <w:tcPr>
            <w:tcW w:w="2268" w:type="dxa"/>
            <w:vAlign w:val="center"/>
          </w:tcPr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</w:rPr>
              <w:t>Представление СРС в РПД</w:t>
            </w:r>
          </w:p>
        </w:tc>
        <w:tc>
          <w:tcPr>
            <w:tcW w:w="2410" w:type="dxa"/>
            <w:vAlign w:val="center"/>
          </w:tcPr>
          <w:p w:rsidR="003B1876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 xml:space="preserve">Форма отчетности студента </w:t>
            </w:r>
          </w:p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  <w:tc>
          <w:tcPr>
            <w:tcW w:w="2085" w:type="dxa"/>
            <w:vAlign w:val="center"/>
          </w:tcPr>
          <w:p w:rsidR="005B5454" w:rsidRPr="00302282" w:rsidRDefault="005B5454" w:rsidP="005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82">
              <w:rPr>
                <w:rFonts w:ascii="Times New Roman" w:hAnsi="Times New Roman"/>
                <w:b/>
                <w:sz w:val="24"/>
                <w:szCs w:val="24"/>
              </w:rPr>
              <w:t>Трудоемкость внеаудиторная, ч.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3B1876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лекци</w:t>
            </w:r>
            <w:r w:rsidR="005D160A" w:rsidRPr="00302282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Заблаговременное изучение студентами ко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спектов лекций преподавателя, его авторских учебников и учебных пособий по изучаемой дисциплине с целью  повышения эффективн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сти работы на лекции, в том числе за счет по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готовки конкретных вопросов при ее излож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Содержание лекц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онных занятий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Перечень уточня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щих вопросов по лекции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0,5 / лекцию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3B1876" w:rsidRDefault="005D160A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B1876" w:rsidRDefault="005D160A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лабораторным</w:t>
            </w:r>
            <w:r w:rsidR="006F3095"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095" w:rsidRPr="00302282" w:rsidRDefault="006F3095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5D160A" w:rsidRPr="00302282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изучение теоретического мат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риала, на котором базируется лабораторная 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бота, правил техники безопасности при ее в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полнении, оформление заготовок (таблиц, схем и т.д.), а также оформление отчета о выполн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нии лабораторной работы. 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Тематика лабор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торных работ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 выполнении лабор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торной работы с приложением по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писанной преподав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телем заготовки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2 / работу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3B1876" w:rsidRDefault="005D160A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B1876" w:rsidRDefault="005D160A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практическим</w:t>
            </w:r>
            <w:r w:rsidR="006F3095"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095" w:rsidRPr="00302282" w:rsidRDefault="006F3095" w:rsidP="005D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5D160A" w:rsidRPr="00302282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изучение теоретического мат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риала, на котором базируется практическое з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нятие, правил техники безопасности при его в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полнении, а также оформление отчета о выпо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нении заданий практического занятия.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Тематика практ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ческих занятий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 выполнении заданий практического зан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2 / занятие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3B1876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семинар</w:t>
            </w:r>
            <w:r w:rsidR="005D160A" w:rsidRPr="00302282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Самостоятельное, письменное  исследование студента, направленное на разбор заранее в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ы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данных вопросов по соответствующей теме.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Тематика практ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ческих занятий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ответов на вопросы семинара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3 / семинар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245" w:type="dxa"/>
            <w:vAlign w:val="center"/>
          </w:tcPr>
          <w:p w:rsidR="003B1876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Вид самостоятельной работы студента, пре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ставляющий собой краткое изложение в пис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менном виде полученных результатов теорет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ческого анализа определенной научной (учебно-</w:t>
            </w: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исследовательской) темы, где автор раскрывает суть исследуемой проблемы, приводит разли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ные точки зрения, а также собственный взгляд </w:t>
            </w:r>
          </w:p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на нее.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Примерный пер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чень тем рефератов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в соотве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ствии с требовани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ми по оформлению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12 / реферат</w:t>
            </w:r>
          </w:p>
        </w:tc>
      </w:tr>
      <w:tr w:rsidR="006F3095" w:rsidRPr="00302282" w:rsidTr="003B1876">
        <w:trPr>
          <w:trHeight w:val="85"/>
        </w:trPr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Расчетно-графическое задание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Вид заданий, базирующихся на теоретическом материале по основным темам дисциплины и основанных на выполнении расчетов и постро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 xml:space="preserve">нии графических моделей. 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Примерное расче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но-графическое з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 выполнении РГЗ в соответствии с тр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бованиями по оформлению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12 / задание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Задание, задаваемое 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преподавателем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студентам для самостоятельного выполнения п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 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аудиторных занятий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призванное предупр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дить забывание нового изученного материала, усвоение которого носит концентрированный характер.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Примерное дома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ш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нее задание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 выполнении дома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ш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него задания  в соо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ветствии с требов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ниями по оформл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6 / задание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3B1876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B1876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к контрольной </w:t>
            </w:r>
          </w:p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A9620E">
              <w:rPr>
                <w:rFonts w:ascii="Times New Roman" w:hAnsi="Times New Roman"/>
                <w:sz w:val="24"/>
                <w:szCs w:val="24"/>
              </w:rPr>
              <w:t>, коллоквиуму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25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изучение конспектов лекций, раскрывающих материал, знание которого пр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веряется </w:t>
            </w:r>
            <w:r w:rsidR="00255620" w:rsidRPr="00302282">
              <w:rPr>
                <w:rFonts w:ascii="Times New Roman" w:hAnsi="Times New Roman"/>
                <w:sz w:val="24"/>
                <w:szCs w:val="24"/>
              </w:rPr>
              <w:t>по итогу изучения отдельных разделов дисциплины</w:t>
            </w:r>
            <w:r w:rsidR="00255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5620" w:rsidRPr="00302282">
              <w:rPr>
                <w:rFonts w:ascii="Times New Roman" w:hAnsi="Times New Roman"/>
                <w:sz w:val="24"/>
                <w:szCs w:val="24"/>
              </w:rPr>
              <w:t>включая закрепление лекционного материала и изучение специальной и дополн</w:t>
            </w:r>
            <w:r w:rsidR="00255620"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="00255620" w:rsidRPr="00302282">
              <w:rPr>
                <w:rFonts w:ascii="Times New Roman" w:hAnsi="Times New Roman"/>
                <w:sz w:val="24"/>
                <w:szCs w:val="24"/>
              </w:rPr>
              <w:t>тельной литературы</w:t>
            </w:r>
            <w:r w:rsidR="00255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 которой конкретизируе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ся содержание проверяемых знаний.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Примерный пер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чень заданий ко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  <w:r w:rsidR="00255620">
              <w:rPr>
                <w:rFonts w:ascii="Times New Roman" w:hAnsi="Times New Roman"/>
                <w:sz w:val="24"/>
                <w:szCs w:val="24"/>
              </w:rPr>
              <w:t>, коллоквиума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ответов на вопросы и задания контрольной работы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3 / работу</w:t>
            </w:r>
          </w:p>
        </w:tc>
      </w:tr>
      <w:tr w:rsidR="006F3095" w:rsidRPr="00302282" w:rsidTr="003B1876">
        <w:trPr>
          <w:trHeight w:val="882"/>
        </w:trPr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B1876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</w:p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информационный поиск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работу с Интернет-источниками, в том числе с электронными би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лиотечными системами, наукометрическими б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зами, ресурсами, раскрывающими объекты 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теллектуальной собственности.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Примерный пер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чень тем для 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формационного поиска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об аналитическом 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формационном п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иске</w:t>
            </w:r>
          </w:p>
        </w:tc>
        <w:tc>
          <w:tcPr>
            <w:tcW w:w="2085" w:type="dxa"/>
            <w:vAlign w:val="center"/>
          </w:tcPr>
          <w:p w:rsidR="006F3095" w:rsidRPr="00302282" w:rsidRDefault="00EF4317" w:rsidP="00EF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18 в рамках</w:t>
            </w:r>
            <w:r w:rsidR="006F3095"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</w:tr>
      <w:tr w:rsidR="006F3095" w:rsidRPr="00302282" w:rsidTr="003B1876">
        <w:trPr>
          <w:trHeight w:val="77"/>
        </w:trPr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работу с библиотечными 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сурсами, в том числе с уникальными матери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лами, не имеющими цифровых копий в общем </w:t>
            </w: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доступе по тематикам, преимущественно, нау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ных исследований в рамках соответствующих дисциплин.</w:t>
            </w:r>
          </w:p>
          <w:p w:rsidR="006F3095" w:rsidRPr="00302282" w:rsidRDefault="006F3095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Примерный пер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чень тем для би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лиографического </w:t>
            </w: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поиска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Рукопись отчета о библиографическом поиске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EF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до 18 / </w:t>
            </w:r>
            <w:r w:rsidR="00EF4317" w:rsidRPr="00302282">
              <w:rPr>
                <w:rFonts w:ascii="Times New Roman" w:hAnsi="Times New Roman"/>
                <w:sz w:val="24"/>
                <w:szCs w:val="24"/>
              </w:rPr>
              <w:t>дисципл</w:t>
            </w:r>
            <w:r w:rsidR="00EF4317"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="00EF4317" w:rsidRPr="00302282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Индивидуальная научная теоретически-практическая работа по изучаемой профил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и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рующей дисциплине. В ней всегда присутствует объемная расчетная или графическая часть, к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о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торая включает в себя таблицы, чертежи, схемы, диаграммы, а в некоторых случаях дополняется макетами, моделями или действующими обра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з</w:t>
            </w:r>
            <w:r w:rsidRPr="00302282">
              <w:rPr>
                <w:rFonts w:ascii="Times New Roman" w:hAnsi="Times New Roman"/>
                <w:color w:val="050000"/>
                <w:sz w:val="24"/>
                <w:szCs w:val="28"/>
                <w:shd w:val="clear" w:color="auto" w:fill="FFFFFF"/>
              </w:rPr>
              <w:t>цами. 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Темы курсовых 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бот / проектов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проекта в соответствии с тр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бованиями по оформлению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36 / проект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Самостоятельное, письменное, научное иссл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дование студента, разбор наиболее актуальных вопросов по выбранной теме и выведенный о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32"/>
                <w:shd w:val="clear" w:color="auto" w:fill="FFFFFF"/>
              </w:rPr>
              <w:t>вет на них в рамках дисциплин, не  имеющих ярко выраженный технический характер.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Темы курсовых р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бот / проектов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курсовой работы в соответс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вии с требованиями по оформлению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6F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20 / работу</w:t>
            </w:r>
          </w:p>
        </w:tc>
      </w:tr>
      <w:tr w:rsidR="006F3095" w:rsidRPr="00302282" w:rsidTr="003B1876">
        <w:trPr>
          <w:trHeight w:val="315"/>
        </w:trPr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B1876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зачету (в том числе дифференцирова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ному)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EF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изучение конспектов лекций, раскрывающих материалы всех разделов дисц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плины, знание которых проверяются зачетом; повторение учебного материала, полученного при подготовке к семинарским, практическим занятиям, лабораторным работам и во время их проведения. 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Оценочные средс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ва для проведения промежуточной аттестации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3×</w:t>
            </w:r>
            <w:r w:rsidRPr="003022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3022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 – количес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во разделов ди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циплины </w:t>
            </w:r>
          </w:p>
        </w:tc>
      </w:tr>
      <w:tr w:rsidR="006F3095" w:rsidRPr="00302282" w:rsidTr="003B1876">
        <w:tc>
          <w:tcPr>
            <w:tcW w:w="560" w:type="dxa"/>
            <w:vAlign w:val="center"/>
          </w:tcPr>
          <w:p w:rsidR="006F3095" w:rsidRPr="00302282" w:rsidRDefault="006F3095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B1876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 экзамену</w:t>
            </w:r>
          </w:p>
        </w:tc>
        <w:tc>
          <w:tcPr>
            <w:tcW w:w="5245" w:type="dxa"/>
            <w:vAlign w:val="center"/>
          </w:tcPr>
          <w:p w:rsidR="006F3095" w:rsidRPr="00302282" w:rsidRDefault="006F3095" w:rsidP="00EF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в себя более глубокое изучение ко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спектов лекций и иных литературных источн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ков, раскрывающих материалы всех разделов дисциплины, знание которых проверяются экз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меном; закрепление учебного материала, пол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ченного при подготовке к семинарским, практ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ческим занятиям, лабораторным работам</w:t>
            </w:r>
            <w:r w:rsidR="00EF4317" w:rsidRPr="00302282">
              <w:rPr>
                <w:rFonts w:ascii="Times New Roman" w:hAnsi="Times New Roman"/>
                <w:sz w:val="24"/>
                <w:szCs w:val="24"/>
              </w:rPr>
              <w:t xml:space="preserve"> и во время их проведения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lastRenderedPageBreak/>
              <w:t>Оценочные средс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ва для проведения промежуточной аттестации</w:t>
            </w:r>
          </w:p>
        </w:tc>
        <w:tc>
          <w:tcPr>
            <w:tcW w:w="2410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vAlign w:val="center"/>
          </w:tcPr>
          <w:p w:rsidR="006F3095" w:rsidRPr="00302282" w:rsidRDefault="006F3095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до 36 / экзамен</w:t>
            </w:r>
          </w:p>
        </w:tc>
      </w:tr>
      <w:tr w:rsidR="00CC5874" w:rsidRPr="00302282" w:rsidTr="003B1876">
        <w:tc>
          <w:tcPr>
            <w:tcW w:w="560" w:type="dxa"/>
            <w:vAlign w:val="center"/>
          </w:tcPr>
          <w:p w:rsidR="00CC5874" w:rsidRPr="00302282" w:rsidRDefault="00CC5874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CC5874" w:rsidRPr="00302282" w:rsidRDefault="00CC5874" w:rsidP="00A9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Подготовка отчета о прохождении уче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ной или производс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венной практики</w:t>
            </w:r>
          </w:p>
        </w:tc>
        <w:tc>
          <w:tcPr>
            <w:tcW w:w="5245" w:type="dxa"/>
            <w:vAlign w:val="center"/>
          </w:tcPr>
          <w:p w:rsidR="00CC5874" w:rsidRPr="00302282" w:rsidRDefault="00CC5874" w:rsidP="00A9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Включает обобщение результатов освоения компетенций, предусмотренных при реализации программы учебной или производственной практики. 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Отчет по практике обычно пишется во время или после прохождения практики и имеет свои особенности написания. В отчете раскрываются поставленные цели, задачи, р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зультаты трудовой, образовательной или нау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ч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но-исследовательской деятельности.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Структура отчета по практике имеет следующий вид: з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302282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дание и календарный план, непосредственно сам отчет по практике с введением, основной частью, заключением и приложениями.</w:t>
            </w:r>
          </w:p>
        </w:tc>
        <w:tc>
          <w:tcPr>
            <w:tcW w:w="2268" w:type="dxa"/>
            <w:vAlign w:val="center"/>
          </w:tcPr>
          <w:p w:rsidR="00CC5874" w:rsidRPr="00302282" w:rsidRDefault="00CC5874" w:rsidP="00A9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 рамках отдел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ной РПД, опис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вающий конкре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ный тип практики</w:t>
            </w:r>
          </w:p>
        </w:tc>
        <w:tc>
          <w:tcPr>
            <w:tcW w:w="2410" w:type="dxa"/>
            <w:vAlign w:val="center"/>
          </w:tcPr>
          <w:p w:rsidR="00CC5874" w:rsidRPr="00302282" w:rsidRDefault="00CC5874" w:rsidP="00A9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отчета о прохождении пра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к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085" w:type="dxa"/>
            <w:vAlign w:val="center"/>
          </w:tcPr>
          <w:p w:rsidR="00CC5874" w:rsidRPr="00302282" w:rsidRDefault="00CC5874" w:rsidP="00C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 и рабочей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граммой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CC5874" w:rsidRPr="00302282" w:rsidTr="003B1876">
        <w:tc>
          <w:tcPr>
            <w:tcW w:w="560" w:type="dxa"/>
            <w:vAlign w:val="center"/>
          </w:tcPr>
          <w:p w:rsidR="00CC5874" w:rsidRPr="00302282" w:rsidRDefault="00CC5874" w:rsidP="006F309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3B1876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B1876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</w:p>
          <w:p w:rsidR="00CC5874" w:rsidRPr="00302282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5245" w:type="dxa"/>
            <w:vAlign w:val="center"/>
          </w:tcPr>
          <w:p w:rsidR="00CC5874" w:rsidRPr="00302282" w:rsidRDefault="00CC5874" w:rsidP="005B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Включает самостоятельное теоретическое и практическое исследование одной из актуал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ных тем в области, в которой выпускник демо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стрирует уровень овладения необходимыми теоретическими знаниями, практическими ум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ниями и навыками; показывает уровень осво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ния выпускником методов анализа сложных н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учно-технических задач, в том числе по прим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нению информационных технологий, умений делать теоретические обобщения и практич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ские выводы, демонстрирующие уровень подг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 xml:space="preserve">товленности выпускника к самостоятельной профессиональной деятельности. </w:t>
            </w:r>
          </w:p>
        </w:tc>
        <w:tc>
          <w:tcPr>
            <w:tcW w:w="2268" w:type="dxa"/>
            <w:vAlign w:val="center"/>
          </w:tcPr>
          <w:p w:rsidR="00CC5874" w:rsidRPr="00302282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В рамках отдел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ной РПД «Защита выпускной квал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фикационной раб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ты, включая подг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товку к процедуре защиты и процед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282">
              <w:rPr>
                <w:rFonts w:ascii="Times New Roman" w:hAnsi="Times New Roman"/>
                <w:sz w:val="24"/>
                <w:szCs w:val="24"/>
              </w:rPr>
              <w:t>ру защиты»</w:t>
            </w:r>
          </w:p>
        </w:tc>
        <w:tc>
          <w:tcPr>
            <w:tcW w:w="2410" w:type="dxa"/>
            <w:vAlign w:val="center"/>
          </w:tcPr>
          <w:p w:rsidR="00CC5874" w:rsidRPr="00302282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82">
              <w:rPr>
                <w:rFonts w:ascii="Times New Roman" w:hAnsi="Times New Roman"/>
                <w:sz w:val="24"/>
                <w:szCs w:val="24"/>
              </w:rPr>
              <w:t>Рукопись выпускной квалификационной работы</w:t>
            </w:r>
          </w:p>
        </w:tc>
        <w:tc>
          <w:tcPr>
            <w:tcW w:w="2085" w:type="dxa"/>
            <w:vAlign w:val="center"/>
          </w:tcPr>
          <w:p w:rsidR="00CC5874" w:rsidRPr="00302282" w:rsidRDefault="00CC5874" w:rsidP="005B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 и рабочей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граммой ВКР</w:t>
            </w:r>
          </w:p>
        </w:tc>
      </w:tr>
    </w:tbl>
    <w:p w:rsidR="002247AC" w:rsidRDefault="00AC7DAA" w:rsidP="003B18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2247AC" w:rsidSect="00AC7DAA">
          <w:headerReference w:type="default" r:id="rId10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02282">
        <w:rPr>
          <w:rFonts w:ascii="Times New Roman" w:hAnsi="Times New Roman"/>
          <w:color w:val="000000"/>
          <w:sz w:val="28"/>
          <w:szCs w:val="28"/>
        </w:rPr>
        <w:br w:type="page"/>
      </w:r>
    </w:p>
    <w:sdt>
      <w:sdtPr>
        <w:rPr>
          <w:rFonts w:asciiTheme="majorHAnsi" w:eastAsiaTheme="majorEastAsia" w:hAnsiTheme="majorHAnsi" w:cstheme="majorBidi"/>
          <w:sz w:val="76"/>
          <w:szCs w:val="72"/>
        </w:rPr>
        <w:id w:val="4404951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  <w:rPr>
              <w:rFonts w:ascii="Times New Roman" w:hAnsi="Times New Roman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t>2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 к приказу</w:t>
          </w:r>
        </w:p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>от «___»______ 2021 № ______ адм</w:t>
          </w:r>
        </w:p>
      </w:sdtContent>
    </w:sdt>
    <w:p w:rsidR="004A54FF" w:rsidRPr="00240003" w:rsidRDefault="005C2A17" w:rsidP="00D9311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40003">
        <w:rPr>
          <w:rFonts w:ascii="Times New Roman" w:eastAsia="Calibri" w:hAnsi="Times New Roman"/>
          <w:b/>
          <w:color w:val="000000"/>
          <w:sz w:val="28"/>
          <w:szCs w:val="28"/>
        </w:rPr>
        <w:t>Дан</w:t>
      </w:r>
      <w:r w:rsidR="004A54FF" w:rsidRPr="00240003">
        <w:rPr>
          <w:rFonts w:ascii="Times New Roman" w:eastAsia="Calibri" w:hAnsi="Times New Roman"/>
          <w:b/>
          <w:color w:val="000000"/>
          <w:sz w:val="28"/>
          <w:szCs w:val="28"/>
        </w:rPr>
        <w:t>ные для планирования самост</w:t>
      </w:r>
      <w:r w:rsidRPr="00240003">
        <w:rPr>
          <w:rFonts w:ascii="Times New Roman" w:eastAsia="Calibri" w:hAnsi="Times New Roman"/>
          <w:b/>
          <w:color w:val="000000"/>
          <w:sz w:val="28"/>
          <w:szCs w:val="28"/>
        </w:rPr>
        <w:t>оятельной работы обучающихся в 20__/20__ учебном году</w:t>
      </w:r>
    </w:p>
    <w:bookmarkStart w:id="0" w:name="_MON_1506855783"/>
    <w:bookmarkEnd w:id="0"/>
    <w:p w:rsidR="00AC7DAA" w:rsidRPr="00302282" w:rsidRDefault="004A54FF" w:rsidP="0040465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302282">
        <w:rPr>
          <w:spacing w:val="-9"/>
          <w:sz w:val="28"/>
          <w:szCs w:val="30"/>
        </w:rPr>
        <w:object w:dxaOrig="18791" w:dyaOrig="1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45pt;height:388.45pt" o:ole="">
            <v:imagedata r:id="rId11" o:title=""/>
          </v:shape>
          <o:OLEObject Type="Embed" ProgID="Excel.Sheet.8" ShapeID="_x0000_i1025" DrawAspect="Content" ObjectID="_1679487755" r:id="rId12"/>
        </w:object>
      </w:r>
    </w:p>
    <w:p w:rsidR="00404650" w:rsidRPr="00302282" w:rsidRDefault="00404650" w:rsidP="001F6242">
      <w:pPr>
        <w:pStyle w:val="ac"/>
        <w:tabs>
          <w:tab w:val="left" w:pos="993"/>
        </w:tabs>
        <w:spacing w:after="1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  <w:sectPr w:rsidR="00404650" w:rsidRPr="00302282" w:rsidSect="002247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54FF" w:rsidRPr="00302282" w:rsidRDefault="004A54FF" w:rsidP="004A54FF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  <w:sectPr w:rsidR="004A54FF" w:rsidRPr="00302282" w:rsidSect="00AC7DAA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sdt>
      <w:sdtPr>
        <w:rPr>
          <w:rFonts w:asciiTheme="majorHAnsi" w:eastAsiaTheme="majorEastAsia" w:hAnsiTheme="majorHAnsi" w:cstheme="majorBidi"/>
          <w:sz w:val="76"/>
          <w:szCs w:val="72"/>
        </w:rPr>
        <w:id w:val="4404955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p w:rsidR="00D93116" w:rsidRDefault="00D93116" w:rsidP="00D93116">
          <w:pPr>
            <w:widowControl w:val="0"/>
            <w:spacing w:after="0" w:line="240" w:lineRule="auto"/>
            <w:ind w:left="2835" w:hanging="2835"/>
            <w:jc w:val="right"/>
            <w:rPr>
              <w:rFonts w:ascii="Times New Roman" w:hAnsi="Times New Roman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t>3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 к приказу</w:t>
          </w:r>
        </w:p>
        <w:p w:rsidR="00D93116" w:rsidRDefault="00D93116" w:rsidP="00D93116">
          <w:pPr>
            <w:widowControl w:val="0"/>
            <w:spacing w:after="0" w:line="240" w:lineRule="auto"/>
            <w:ind w:left="2835" w:hanging="2835"/>
            <w:jc w:val="right"/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>от «___»______ 2021 № ______ адм</w:t>
          </w:r>
        </w:p>
      </w:sdtContent>
    </w:sdt>
    <w:p w:rsidR="005C2A17" w:rsidRPr="00240003" w:rsidRDefault="005C2A17" w:rsidP="0024000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40003">
        <w:rPr>
          <w:rFonts w:ascii="Times New Roman" w:eastAsia="Calibri" w:hAnsi="Times New Roman"/>
          <w:b/>
          <w:color w:val="000000"/>
          <w:sz w:val="28"/>
          <w:szCs w:val="28"/>
        </w:rPr>
        <w:t>Распределение видов СРС в зависимости от трудоемкости</w:t>
      </w:r>
      <w:r w:rsidR="002D4CDD" w:rsidRPr="00240003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дисциплины</w:t>
      </w:r>
    </w:p>
    <w:tbl>
      <w:tblPr>
        <w:tblW w:w="8791" w:type="dxa"/>
        <w:jc w:val="center"/>
        <w:tblInd w:w="108" w:type="dxa"/>
        <w:tblLayout w:type="fixed"/>
        <w:tblLook w:val="04A0"/>
      </w:tblPr>
      <w:tblGrid>
        <w:gridCol w:w="4744"/>
        <w:gridCol w:w="601"/>
        <w:gridCol w:w="912"/>
        <w:gridCol w:w="138"/>
        <w:gridCol w:w="693"/>
        <w:gridCol w:w="726"/>
        <w:gridCol w:w="977"/>
      </w:tblGrid>
      <w:tr w:rsidR="005E3B37" w:rsidRPr="005E3B37" w:rsidTr="00240003">
        <w:trPr>
          <w:trHeight w:val="367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Трудоемкость, З.Е./час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3"/>
            </w: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B37" w:rsidRPr="005E3B37" w:rsidTr="00240003">
        <w:trPr>
          <w:trHeight w:val="367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3"/>
            </w: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5E3B37" w:rsidRPr="005E3B37" w:rsidTr="00240003">
        <w:trPr>
          <w:trHeight w:val="833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(зачет-З; дифф.зачет-ДЗ; экзамен-Э)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З/ДЗ/Э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ДЗ/Э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З/ДЗ/Э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работа</w:t>
            </w:r>
          </w:p>
        </w:tc>
      </w:tr>
      <w:tr w:rsidR="005E3B37" w:rsidRPr="005E3B37" w:rsidTr="00240003">
        <w:trPr>
          <w:trHeight w:val="289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15875</wp:posOffset>
                  </wp:positionV>
                  <wp:extent cx="150495" cy="150495"/>
                  <wp:effectExtent l="19050" t="0" r="1905" b="0"/>
                  <wp:wrapNone/>
                  <wp:docPr id="3" name="Прямоугольни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4921" y="1337967"/>
                            <a:ext cx="108000" cy="108000"/>
                            <a:chOff x="2724921" y="1337967"/>
                            <a:chExt cx="108000" cy="108000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>
                              <a:off x="3746001" y="132653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0" b="0"/>
                  <wp:wrapNone/>
                  <wp:docPr id="5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2116" y="1337967"/>
                            <a:ext cx="108000" cy="108000"/>
                            <a:chOff x="3142116" y="1337967"/>
                            <a:chExt cx="108000" cy="108000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4165101" y="132653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41275</wp:posOffset>
                  </wp:positionV>
                  <wp:extent cx="141605" cy="140335"/>
                  <wp:effectExtent l="19050" t="0" r="0" b="0"/>
                  <wp:wrapThrough wrapText="bothSides">
                    <wp:wrapPolygon edited="0">
                      <wp:start x="-2906" y="0"/>
                      <wp:lineTo x="-2906" y="20525"/>
                      <wp:lineTo x="20341" y="20525"/>
                      <wp:lineTo x="20341" y="0"/>
                      <wp:lineTo x="-2906" y="0"/>
                    </wp:wrapPolygon>
                  </wp:wrapThrough>
                  <wp:docPr id="7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35511" y="1341777"/>
                            <a:ext cx="108000" cy="108000"/>
                            <a:chOff x="3635511" y="1341777"/>
                            <a:chExt cx="108000" cy="108000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4660401" y="13303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78473" y="1337967"/>
                            <a:ext cx="108000" cy="108000"/>
                            <a:chOff x="4078473" y="1337967"/>
                            <a:chExt cx="108000" cy="1080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103363" y="132653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635" b="0"/>
                  <wp:wrapNone/>
                  <wp:docPr id="6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6180" y="1331550"/>
                            <a:ext cx="108000" cy="108000"/>
                            <a:chOff x="4576180" y="1331550"/>
                            <a:chExt cx="108000" cy="108000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5601070" y="1320120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21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11430</wp:posOffset>
                  </wp:positionV>
                  <wp:extent cx="144780" cy="140335"/>
                  <wp:effectExtent l="19050" t="0" r="7620" b="0"/>
                  <wp:wrapNone/>
                  <wp:docPr id="8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4249" y="1543510"/>
                            <a:ext cx="108000" cy="108000"/>
                            <a:chOff x="2734249" y="1543510"/>
                            <a:chExt cx="108000" cy="108000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3146123" y="1512964"/>
                              <a:ext cx="108000" cy="10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8000">
                                  <a:schemeClr val="tx1"/>
                                </a:gs>
                                <a:gs pos="51000">
                                  <a:schemeClr val="bg1">
                                    <a:lumMod val="95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5E3B37"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20320</wp:posOffset>
                  </wp:positionV>
                  <wp:extent cx="131445" cy="135255"/>
                  <wp:effectExtent l="19050" t="0" r="1905" b="0"/>
                  <wp:wrapThrough wrapText="bothSides">
                    <wp:wrapPolygon edited="0">
                      <wp:start x="-3130" y="0"/>
                      <wp:lineTo x="-3130" y="18254"/>
                      <wp:lineTo x="21913" y="18254"/>
                      <wp:lineTo x="21913" y="0"/>
                      <wp:lineTo x="-3130" y="0"/>
                    </wp:wrapPolygon>
                  </wp:wrapThrough>
                  <wp:docPr id="3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4249" y="1543510"/>
                            <a:ext cx="108000" cy="108000"/>
                            <a:chOff x="2734249" y="1543510"/>
                            <a:chExt cx="108000" cy="108000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3146123" y="1512964"/>
                              <a:ext cx="108000" cy="10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8000">
                                  <a:schemeClr val="tx1"/>
                                </a:gs>
                                <a:gs pos="51000">
                                  <a:schemeClr val="bg1">
                                    <a:lumMod val="95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17780</wp:posOffset>
                  </wp:positionV>
                  <wp:extent cx="150495" cy="140335"/>
                  <wp:effectExtent l="19050" t="0" r="1905" b="0"/>
                  <wp:wrapNone/>
                  <wp:docPr id="9" name="Прямоугольни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39321" y="1530372"/>
                            <a:ext cx="108000" cy="108000"/>
                            <a:chOff x="3639321" y="1530372"/>
                            <a:chExt cx="108000" cy="108000"/>
                          </a:xfrm>
                        </a:grpSpPr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4664211" y="15208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17780</wp:posOffset>
                  </wp:positionV>
                  <wp:extent cx="140335" cy="140335"/>
                  <wp:effectExtent l="19050" t="0" r="0" b="0"/>
                  <wp:wrapNone/>
                  <wp:docPr id="11" name="Прямоугольни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85091" y="1534182"/>
                            <a:ext cx="108000" cy="108000"/>
                            <a:chOff x="4085091" y="1534182"/>
                            <a:chExt cx="108000" cy="108000"/>
                          </a:xfrm>
                        </a:grpSpPr>
                        <a:sp>
                          <a:nvSpPr>
                            <a:cNvPr id="16" name="Прямоугольник 15"/>
                            <a:cNvSpPr/>
                          </a:nvSpPr>
                          <a:spPr>
                            <a:xfrm>
                              <a:off x="5109981" y="152465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33350" cy="152400"/>
                  <wp:effectExtent l="0" t="0" r="635" b="0"/>
                  <wp:wrapNone/>
                  <wp:docPr id="13" name="Прямоугольни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6581" y="1537992"/>
                            <a:ext cx="108000" cy="108000"/>
                            <a:chOff x="4576581" y="1537992"/>
                            <a:chExt cx="108000" cy="108000"/>
                          </a:xfrm>
                        </a:grpSpPr>
                        <a:sp>
                          <a:nvSpPr>
                            <a:cNvPr id="20" name="Прямоугольник 19"/>
                            <a:cNvSpPr/>
                          </a:nvSpPr>
                          <a:spPr>
                            <a:xfrm>
                              <a:off x="5601471" y="152846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199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 (семинары)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26035</wp:posOffset>
                  </wp:positionV>
                  <wp:extent cx="149860" cy="135255"/>
                  <wp:effectExtent l="19050" t="0" r="2540" b="0"/>
                  <wp:wrapNone/>
                  <wp:docPr id="1" name="Прямоугольни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6351" y="1748950"/>
                            <a:ext cx="108000" cy="108000"/>
                            <a:chOff x="2736351" y="1748950"/>
                            <a:chExt cx="108000" cy="108000"/>
                          </a:xfrm>
                        </a:grpSpPr>
                        <a:sp>
                          <a:nvSpPr>
                            <a:cNvPr id="37" name="Прямоугольник 36"/>
                            <a:cNvSpPr/>
                          </a:nvSpPr>
                          <a:spPr>
                            <a:xfrm>
                              <a:off x="2735523" y="1743152"/>
                              <a:ext cx="108000" cy="10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8000">
                                  <a:schemeClr val="tx1"/>
                                </a:gs>
                                <a:gs pos="51000">
                                  <a:schemeClr val="bg1">
                                    <a:lumMod val="95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-79375</wp:posOffset>
                  </wp:positionV>
                  <wp:extent cx="131445" cy="140335"/>
                  <wp:effectExtent l="19050" t="0" r="1905" b="0"/>
                  <wp:wrapNone/>
                  <wp:docPr id="16" name="Прямоугольник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5155" y="1733550"/>
                            <a:ext cx="108000" cy="108000"/>
                            <a:chOff x="3145155" y="1733550"/>
                            <a:chExt cx="108000" cy="108000"/>
                          </a:xfrm>
                        </a:grpSpPr>
                        <a:sp>
                          <a:nvSpPr>
                            <a:cNvPr id="25" name="Прямоугольник 24"/>
                            <a:cNvSpPr/>
                          </a:nvSpPr>
                          <a:spPr>
                            <a:xfrm>
                              <a:off x="4168140" y="1725930"/>
                              <a:ext cx="108000" cy="10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8000">
                                  <a:schemeClr val="tx1"/>
                                </a:gs>
                                <a:gs pos="51000">
                                  <a:schemeClr val="bg1">
                                    <a:lumMod val="95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17780</wp:posOffset>
                  </wp:positionV>
                  <wp:extent cx="140335" cy="140335"/>
                  <wp:effectExtent l="19050" t="0" r="0" b="0"/>
                  <wp:wrapNone/>
                  <wp:docPr id="10" name="Прямоугольни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43131" y="1730397"/>
                            <a:ext cx="108000" cy="108000"/>
                            <a:chOff x="3643131" y="1730397"/>
                            <a:chExt cx="108000" cy="108000"/>
                          </a:xfrm>
                        </a:grpSpPr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4668021" y="172277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0" b="0"/>
                  <wp:wrapNone/>
                  <wp:docPr id="12" name="Прямоугольни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81281" y="1734207"/>
                            <a:ext cx="108000" cy="108000"/>
                            <a:chOff x="4081281" y="1734207"/>
                            <a:chExt cx="108000" cy="108000"/>
                          </a:xfrm>
                        </a:grpSpPr>
                        <a:sp>
                          <a:nvSpPr>
                            <a:cNvPr id="17" name="Прямоугольник 16"/>
                            <a:cNvSpPr/>
                          </a:nvSpPr>
                          <a:spPr>
                            <a:xfrm>
                              <a:off x="5106171" y="172658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0" b="0"/>
                  <wp:wrapNone/>
                  <wp:docPr id="14" name="Прямоугольни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771" y="1738017"/>
                            <a:ext cx="108000" cy="108000"/>
                            <a:chOff x="4572771" y="1738017"/>
                            <a:chExt cx="108000" cy="108000"/>
                          </a:xfrm>
                        </a:grpSpPr>
                        <a:sp>
                          <a:nvSpPr>
                            <a:cNvPr id="21" name="Прямоугольник 20"/>
                            <a:cNvSpPr/>
                          </a:nvSpPr>
                          <a:spPr>
                            <a:xfrm>
                              <a:off x="5597661" y="173039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 работа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лекциям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>
              <w:rPr>
                <w:rFonts w:ascii="Symbol" w:hAnsi="Symbol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26035</wp:posOffset>
                  </wp:positionV>
                  <wp:extent cx="140335" cy="140335"/>
                  <wp:effectExtent l="19050" t="0" r="0" b="0"/>
                  <wp:wrapNone/>
                  <wp:docPr id="25" name="Прямоугольник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2418" y="2143125"/>
                            <a:ext cx="108000" cy="108000"/>
                            <a:chOff x="2722418" y="2143125"/>
                            <a:chExt cx="108000" cy="108000"/>
                          </a:xfrm>
                        </a:grpSpPr>
                        <a:sp>
                          <a:nvSpPr>
                            <a:cNvPr id="35" name="Прямоугольник 34"/>
                            <a:cNvSpPr/>
                          </a:nvSpPr>
                          <a:spPr>
                            <a:xfrm>
                              <a:off x="3745057" y="231630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>
              <w:rPr>
                <w:rFonts w:ascii="Symbol" w:hAnsi="Symbol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26035</wp:posOffset>
                  </wp:positionV>
                  <wp:extent cx="140335" cy="140335"/>
                  <wp:effectExtent l="19050" t="0" r="0" b="0"/>
                  <wp:wrapNone/>
                  <wp:docPr id="26" name="Прямоугольник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59703" y="2143125"/>
                            <a:ext cx="108000" cy="108000"/>
                            <a:chOff x="3159703" y="2143125"/>
                            <a:chExt cx="108000" cy="108000"/>
                          </a:xfrm>
                        </a:grpSpPr>
                        <a:sp>
                          <a:nvSpPr>
                            <a:cNvPr id="36" name="Прямоугольник 35"/>
                            <a:cNvSpPr/>
                          </a:nvSpPr>
                          <a:spPr>
                            <a:xfrm>
                              <a:off x="4182342" y="231630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185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лабораторным работам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0"/>
                  <wp:wrapNone/>
                  <wp:docPr id="17" name="Прямоугольник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39321" y="2330472"/>
                            <a:ext cx="108000" cy="108000"/>
                            <a:chOff x="3639321" y="2330472"/>
                            <a:chExt cx="108000" cy="108000"/>
                          </a:xfrm>
                        </a:grpSpPr>
                        <a:sp>
                          <a:nvSpPr>
                            <a:cNvPr id="26" name="Прямоугольник 25"/>
                            <a:cNvSpPr/>
                          </a:nvSpPr>
                          <a:spPr>
                            <a:xfrm>
                              <a:off x="4664211" y="15208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0"/>
                  <wp:wrapNone/>
                  <wp:docPr id="18" name="Прямоугольник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77471" y="2330472"/>
                            <a:ext cx="108000" cy="108000"/>
                            <a:chOff x="4077471" y="2330472"/>
                            <a:chExt cx="108000" cy="108000"/>
                          </a:xfrm>
                        </a:grpSpPr>
                        <a:sp>
                          <a:nvSpPr>
                            <a:cNvPr id="27" name="Прямоугольник 26"/>
                            <a:cNvSpPr/>
                          </a:nvSpPr>
                          <a:spPr>
                            <a:xfrm>
                              <a:off x="4664211" y="15208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15240</wp:posOffset>
                  </wp:positionV>
                  <wp:extent cx="142240" cy="154305"/>
                  <wp:effectExtent l="19050" t="0" r="0" b="0"/>
                  <wp:wrapNone/>
                  <wp:docPr id="19" name="Прямоугольник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88011" y="2334803"/>
                            <a:ext cx="108000" cy="108000"/>
                            <a:chOff x="4588011" y="2334803"/>
                            <a:chExt cx="108000" cy="108000"/>
                          </a:xfrm>
                        </a:grpSpPr>
                        <a:sp>
                          <a:nvSpPr>
                            <a:cNvPr id="28" name="Прямоугольник 27"/>
                            <a:cNvSpPr/>
                          </a:nvSpPr>
                          <a:spPr>
                            <a:xfrm>
                              <a:off x="5607186" y="2507119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19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0"/>
                  <wp:wrapNone/>
                  <wp:docPr id="20" name="Прямоугольник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39321" y="2530497"/>
                            <a:ext cx="108000" cy="108000"/>
                            <a:chOff x="3639321" y="2530497"/>
                            <a:chExt cx="108000" cy="108000"/>
                          </a:xfrm>
                        </a:grpSpPr>
                        <a:sp>
                          <a:nvSpPr>
                            <a:cNvPr id="29" name="Прямоугольник 28"/>
                            <a:cNvSpPr/>
                          </a:nvSpPr>
                          <a:spPr>
                            <a:xfrm>
                              <a:off x="4664211" y="15208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0"/>
                  <wp:wrapNone/>
                  <wp:docPr id="21" name="Прямоугольник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77471" y="2530497"/>
                            <a:ext cx="108000" cy="108000"/>
                            <a:chOff x="4077471" y="2530497"/>
                            <a:chExt cx="108000" cy="108000"/>
                          </a:xfrm>
                        </a:grpSpPr>
                        <a:sp>
                          <a:nvSpPr>
                            <a:cNvPr id="30" name="Прямоугольник 29"/>
                            <a:cNvSpPr/>
                          </a:nvSpPr>
                          <a:spPr>
                            <a:xfrm>
                              <a:off x="4664211" y="152084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21590</wp:posOffset>
                  </wp:positionV>
                  <wp:extent cx="142240" cy="142240"/>
                  <wp:effectExtent l="19050" t="0" r="0" b="0"/>
                  <wp:wrapNone/>
                  <wp:docPr id="22" name="Прямоугольник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89050" y="2539156"/>
                            <a:ext cx="108000" cy="108000"/>
                            <a:chOff x="4589050" y="2539156"/>
                            <a:chExt cx="108000" cy="108000"/>
                          </a:xfrm>
                        </a:grpSpPr>
                        <a:sp>
                          <a:nvSpPr>
                            <a:cNvPr id="31" name="Прямоугольник 30"/>
                            <a:cNvSpPr/>
                          </a:nvSpPr>
                          <a:spPr>
                            <a:xfrm>
                              <a:off x="5608225" y="2710606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231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Расчетно-графическое задание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-2540</wp:posOffset>
                  </wp:positionV>
                  <wp:extent cx="130175" cy="142240"/>
                  <wp:effectExtent l="19050" t="0" r="3175" b="0"/>
                  <wp:wrapNone/>
                  <wp:docPr id="23" name="Прямоугольни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88901" y="3138192"/>
                            <a:ext cx="108000" cy="108000"/>
                            <a:chOff x="4088901" y="3138192"/>
                            <a:chExt cx="108000" cy="108000"/>
                          </a:xfrm>
                        </a:grpSpPr>
                        <a:sp>
                          <a:nvSpPr>
                            <a:cNvPr id="33" name="Прямоугольник 32"/>
                            <a:cNvSpPr/>
                          </a:nvSpPr>
                          <a:spPr>
                            <a:xfrm>
                              <a:off x="5113791" y="3345837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27305</wp:posOffset>
                  </wp:positionV>
                  <wp:extent cx="135890" cy="142240"/>
                  <wp:effectExtent l="19050" t="0" r="0" b="0"/>
                  <wp:wrapNone/>
                  <wp:docPr id="24" name="Прямоугольник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93380" y="3138192"/>
                            <a:ext cx="108000" cy="108000"/>
                            <a:chOff x="4593380" y="3138192"/>
                            <a:chExt cx="108000" cy="108000"/>
                          </a:xfrm>
                        </a:grpSpPr>
                        <a:sp>
                          <a:nvSpPr>
                            <a:cNvPr id="34" name="Прямоугольник 33"/>
                            <a:cNvSpPr/>
                          </a:nvSpPr>
                          <a:spPr>
                            <a:xfrm>
                              <a:off x="5612555" y="3307044"/>
                              <a:ext cx="108000" cy="10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коллоквиуму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70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Аналитический информационный поиск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библиотеке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35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  <w:tr w:rsidR="005E3B37" w:rsidRPr="005E3B37" w:rsidTr="00240003">
        <w:trPr>
          <w:trHeight w:val="700"/>
          <w:jc w:val="center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37" w:rsidRPr="005E3B37" w:rsidRDefault="005E3B37" w:rsidP="005E3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зачету/дифф. зачету/экзамену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37" w:rsidRPr="005E3B37" w:rsidRDefault="005E3B37" w:rsidP="005E3B37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lang w:eastAsia="ru-RU"/>
              </w:rPr>
            </w:pPr>
            <w:r w:rsidRPr="005E3B37">
              <w:rPr>
                <w:rFonts w:ascii="Symbol" w:hAnsi="Symbol" w:cs="Calibri"/>
                <w:color w:val="000000"/>
                <w:lang w:eastAsia="ru-RU"/>
              </w:rPr>
              <w:t></w:t>
            </w:r>
          </w:p>
        </w:tc>
      </w:tr>
    </w:tbl>
    <w:p w:rsidR="005B5454" w:rsidRPr="005E3B37" w:rsidRDefault="002D4CDD" w:rsidP="005E3B37">
      <w:pPr>
        <w:tabs>
          <w:tab w:val="left" w:pos="1080"/>
        </w:tabs>
        <w:spacing w:before="100" w:beforeAutospacing="1"/>
        <w:jc w:val="both"/>
        <w:rPr>
          <w:rFonts w:ascii="Times New Roman" w:eastAsia="Calibri" w:hAnsi="Times New Roman"/>
        </w:rPr>
      </w:pPr>
      <w:r w:rsidRPr="00302282">
        <w:rPr>
          <w:rFonts w:ascii="Times New Roman" w:eastAsia="Calibri" w:hAnsi="Times New Roman"/>
          <w:sz w:val="28"/>
          <w:szCs w:val="28"/>
        </w:rPr>
        <w:tab/>
      </w:r>
      <w:r w:rsidRPr="005E3B37">
        <w:rPr>
          <w:rFonts w:ascii="Times New Roman" w:eastAsia="Calibri" w:hAnsi="Times New Roman"/>
          <w:i/>
        </w:rPr>
        <w:t>Примечание:</w:t>
      </w:r>
      <w:r w:rsidRPr="005E3B37">
        <w:rPr>
          <w:rFonts w:ascii="Times New Roman" w:eastAsia="Calibri" w:hAnsi="Times New Roman"/>
        </w:rPr>
        <w:t xml:space="preserve"> знаком </w:t>
      </w:r>
      <w:r w:rsidRPr="005E3B37">
        <w:rPr>
          <w:rFonts w:ascii="Times New Roman" w:eastAsia="Calibri" w:hAnsi="Times New Roman"/>
          <w:noProof/>
          <w:lang w:eastAsia="ru-RU"/>
        </w:rPr>
        <w:drawing>
          <wp:inline distT="0" distB="0" distL="0" distR="0">
            <wp:extent cx="108000" cy="108000"/>
            <wp:effectExtent l="19050" t="0" r="6300" b="0"/>
            <wp:docPr id="2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" cy="108000"/>
                      <a:chOff x="0" y="0"/>
                      <a:chExt cx="108000" cy="10800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5E3B37">
        <w:rPr>
          <w:rFonts w:ascii="Times New Roman" w:eastAsia="Calibri" w:hAnsi="Times New Roman"/>
        </w:rPr>
        <w:t xml:space="preserve"> отмечены</w:t>
      </w:r>
      <w:r w:rsidRPr="005E3B37">
        <w:rPr>
          <w:rFonts w:ascii="Times New Roman" w:eastAsia="Calibri" w:hAnsi="Times New Roman"/>
        </w:rPr>
        <w:t xml:space="preserve"> обязательные составляющие; </w:t>
      </w:r>
      <w:r w:rsidRPr="005E3B37">
        <w:rPr>
          <w:rFonts w:ascii="Times New Roman" w:eastAsia="Calibri" w:hAnsi="Times New Roman"/>
          <w:noProof/>
          <w:lang w:eastAsia="ru-RU"/>
        </w:rPr>
        <w:drawing>
          <wp:inline distT="0" distB="0" distL="0" distR="0">
            <wp:extent cx="108000" cy="108000"/>
            <wp:effectExtent l="19050" t="0" r="6300" b="0"/>
            <wp:docPr id="2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" cy="108000"/>
                      <a:chOff x="0" y="0"/>
                      <a:chExt cx="108000" cy="108000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8000">
                            <a:schemeClr val="tx1"/>
                          </a:gs>
                          <a:gs pos="51000">
                            <a:schemeClr val="bg1">
                              <a:lumMod val="95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E3B37">
        <w:rPr>
          <w:rFonts w:ascii="Times New Roman" w:eastAsia="Calibri" w:hAnsi="Times New Roman"/>
        </w:rPr>
        <w:t xml:space="preserve"> - </w:t>
      </w:r>
      <w:r w:rsidR="00275680">
        <w:rPr>
          <w:rFonts w:ascii="Times New Roman" w:eastAsia="Calibri" w:hAnsi="Times New Roman"/>
        </w:rPr>
        <w:t xml:space="preserve">возможность </w:t>
      </w:r>
      <w:r w:rsidRPr="005E3B37">
        <w:rPr>
          <w:rFonts w:ascii="Times New Roman" w:eastAsia="Calibri" w:hAnsi="Times New Roman"/>
        </w:rPr>
        <w:t>в</w:t>
      </w:r>
      <w:r w:rsidRPr="005E3B37">
        <w:rPr>
          <w:rFonts w:ascii="Times New Roman" w:eastAsia="Calibri" w:hAnsi="Times New Roman"/>
        </w:rPr>
        <w:t>ы</w:t>
      </w:r>
      <w:r w:rsidRPr="005E3B37">
        <w:rPr>
          <w:rFonts w:ascii="Times New Roman" w:eastAsia="Calibri" w:hAnsi="Times New Roman"/>
        </w:rPr>
        <w:t>бора; * - рекомендуемые составляющие.</w:t>
      </w:r>
    </w:p>
    <w:p w:rsidR="002D4CDD" w:rsidRPr="00302282" w:rsidRDefault="002D4CDD" w:rsidP="002D4CDD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4"/>
        </w:rPr>
        <w:sectPr w:rsidR="002D4CDD" w:rsidRPr="00302282" w:rsidSect="004A54FF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ajorHAnsi" w:eastAsiaTheme="majorEastAsia" w:hAnsiTheme="majorHAnsi" w:cstheme="majorBidi"/>
          <w:sz w:val="76"/>
          <w:szCs w:val="72"/>
        </w:rPr>
        <w:id w:val="4404958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2"/>
          <w:szCs w:val="22"/>
        </w:rPr>
      </w:sdtEndPr>
      <w:sdtContent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  <w:rPr>
              <w:rFonts w:ascii="Times New Roman" w:hAnsi="Times New Roman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t>4</w:t>
          </w:r>
          <w:r w:rsidRPr="003D5920">
            <w:rPr>
              <w:rFonts w:ascii="Times New Roman" w:hAnsi="Times New Roman"/>
              <w:sz w:val="24"/>
              <w:szCs w:val="24"/>
            </w:rPr>
            <w:t xml:space="preserve"> к приказу</w:t>
          </w:r>
        </w:p>
        <w:p w:rsidR="00D93116" w:rsidRDefault="00D93116" w:rsidP="00D93116">
          <w:pPr>
            <w:widowControl w:val="0"/>
            <w:spacing w:after="0" w:line="360" w:lineRule="auto"/>
            <w:ind w:left="2835" w:hanging="2835"/>
            <w:jc w:val="right"/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  <w:r w:rsidRPr="003D5920">
            <w:rPr>
              <w:rFonts w:ascii="Times New Roman" w:hAnsi="Times New Roman"/>
              <w:sz w:val="24"/>
              <w:szCs w:val="24"/>
            </w:rPr>
            <w:t>от «___»______ 2021 № ______ адм</w:t>
          </w:r>
        </w:p>
      </w:sdtContent>
    </w:sdt>
    <w:p w:rsidR="00FD76E5" w:rsidRPr="00240003" w:rsidRDefault="00FD76E5" w:rsidP="00D931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0003">
        <w:rPr>
          <w:rFonts w:ascii="Times New Roman" w:eastAsia="Calibri" w:hAnsi="Times New Roman"/>
          <w:b/>
          <w:sz w:val="28"/>
          <w:szCs w:val="28"/>
        </w:rPr>
        <w:t>Сводный график СРС</w:t>
      </w:r>
    </w:p>
    <w:p w:rsidR="002D4CDD" w:rsidRPr="002D4CDD" w:rsidRDefault="00FD76E5" w:rsidP="00FD76E5">
      <w:pPr>
        <w:tabs>
          <w:tab w:val="left" w:pos="1080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302282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90718" cy="5082363"/>
            <wp:effectExtent l="19050" t="0" r="0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93" t="16970" r="40947" b="2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91" cy="508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CDD" w:rsidRPr="002D4CDD" w:rsidSect="002D4CDD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D3" w:rsidRDefault="000878D3" w:rsidP="009938DD">
      <w:pPr>
        <w:spacing w:after="0" w:line="240" w:lineRule="auto"/>
      </w:pPr>
      <w:r>
        <w:separator/>
      </w:r>
    </w:p>
  </w:endnote>
  <w:endnote w:type="continuationSeparator" w:id="1">
    <w:p w:rsidR="000878D3" w:rsidRDefault="000878D3" w:rsidP="009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0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F084B" w:rsidRPr="009938DD" w:rsidRDefault="004F084B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9938DD">
          <w:rPr>
            <w:rFonts w:ascii="Times New Roman" w:hAnsi="Times New Roman"/>
            <w:sz w:val="20"/>
            <w:szCs w:val="20"/>
          </w:rPr>
          <w:fldChar w:fldCharType="begin"/>
        </w:r>
        <w:r w:rsidRPr="009938D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938DD">
          <w:rPr>
            <w:rFonts w:ascii="Times New Roman" w:hAnsi="Times New Roman"/>
            <w:sz w:val="20"/>
            <w:szCs w:val="20"/>
          </w:rPr>
          <w:fldChar w:fldCharType="separate"/>
        </w:r>
        <w:r w:rsidR="004E6118">
          <w:rPr>
            <w:rFonts w:ascii="Times New Roman" w:hAnsi="Times New Roman"/>
            <w:noProof/>
            <w:sz w:val="20"/>
            <w:szCs w:val="20"/>
          </w:rPr>
          <w:t>2</w:t>
        </w:r>
        <w:r w:rsidRPr="009938D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D3" w:rsidRDefault="000878D3" w:rsidP="009938DD">
      <w:pPr>
        <w:spacing w:after="0" w:line="240" w:lineRule="auto"/>
      </w:pPr>
      <w:r>
        <w:separator/>
      </w:r>
    </w:p>
  </w:footnote>
  <w:footnote w:type="continuationSeparator" w:id="1">
    <w:p w:rsidR="000878D3" w:rsidRDefault="000878D3" w:rsidP="0099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4B" w:rsidRPr="00D93116" w:rsidRDefault="004F084B" w:rsidP="00D93116">
    <w:pPr>
      <w:widowControl w:val="0"/>
      <w:spacing w:after="0"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4B" w:rsidRPr="00D93116" w:rsidRDefault="004F084B" w:rsidP="00D93116">
    <w:pPr>
      <w:pStyle w:val="a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4B" w:rsidRPr="00D93116" w:rsidRDefault="004F084B" w:rsidP="00D93116">
    <w:pPr>
      <w:pStyle w:val="a8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4B" w:rsidRPr="00D93116" w:rsidRDefault="004F084B" w:rsidP="00D93116">
    <w:pPr>
      <w:pStyle w:val="a8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1E8"/>
    <w:multiLevelType w:val="hybridMultilevel"/>
    <w:tmpl w:val="FAF8B998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76B238C"/>
    <w:multiLevelType w:val="hybridMultilevel"/>
    <w:tmpl w:val="E1D8DC76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5015E6D"/>
    <w:multiLevelType w:val="hybridMultilevel"/>
    <w:tmpl w:val="943EA51C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A900E1E"/>
    <w:multiLevelType w:val="hybridMultilevel"/>
    <w:tmpl w:val="801A0BB2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B5A4FDB"/>
    <w:multiLevelType w:val="hybridMultilevel"/>
    <w:tmpl w:val="9F8A1A2A"/>
    <w:lvl w:ilvl="0" w:tplc="A6E66F28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BEA6A16"/>
    <w:multiLevelType w:val="hybridMultilevel"/>
    <w:tmpl w:val="2CBEDA80"/>
    <w:lvl w:ilvl="0" w:tplc="A6E66F28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33DE7FC9"/>
    <w:multiLevelType w:val="multilevel"/>
    <w:tmpl w:val="340E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6E079AD"/>
    <w:multiLevelType w:val="hybridMultilevel"/>
    <w:tmpl w:val="6B10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7ABF"/>
    <w:multiLevelType w:val="hybridMultilevel"/>
    <w:tmpl w:val="75E2D540"/>
    <w:lvl w:ilvl="0" w:tplc="A6E66F28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0AB6C64"/>
    <w:multiLevelType w:val="hybridMultilevel"/>
    <w:tmpl w:val="1FF67E86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CFD2716"/>
    <w:multiLevelType w:val="hybridMultilevel"/>
    <w:tmpl w:val="57ACB90C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7B534F8"/>
    <w:multiLevelType w:val="hybridMultilevel"/>
    <w:tmpl w:val="923207A6"/>
    <w:lvl w:ilvl="0" w:tplc="A6E66F2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7D571E9"/>
    <w:multiLevelType w:val="multilevel"/>
    <w:tmpl w:val="C54EB6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7D"/>
    <w:rsid w:val="000102F5"/>
    <w:rsid w:val="000156C2"/>
    <w:rsid w:val="0002209A"/>
    <w:rsid w:val="000675CD"/>
    <w:rsid w:val="00072596"/>
    <w:rsid w:val="00077212"/>
    <w:rsid w:val="000878D3"/>
    <w:rsid w:val="0009037F"/>
    <w:rsid w:val="000B0EF9"/>
    <w:rsid w:val="000B74CA"/>
    <w:rsid w:val="000C7BBA"/>
    <w:rsid w:val="00104813"/>
    <w:rsid w:val="00111AAA"/>
    <w:rsid w:val="001124DC"/>
    <w:rsid w:val="0011369C"/>
    <w:rsid w:val="00117EE9"/>
    <w:rsid w:val="0012470A"/>
    <w:rsid w:val="00126B79"/>
    <w:rsid w:val="00140948"/>
    <w:rsid w:val="001C1DDC"/>
    <w:rsid w:val="001E4EE4"/>
    <w:rsid w:val="001F6242"/>
    <w:rsid w:val="00200FAC"/>
    <w:rsid w:val="00217E9F"/>
    <w:rsid w:val="002247AC"/>
    <w:rsid w:val="00225FDA"/>
    <w:rsid w:val="0022796D"/>
    <w:rsid w:val="00230002"/>
    <w:rsid w:val="00230B33"/>
    <w:rsid w:val="00240003"/>
    <w:rsid w:val="002541B2"/>
    <w:rsid w:val="00255620"/>
    <w:rsid w:val="00275680"/>
    <w:rsid w:val="002A7E45"/>
    <w:rsid w:val="002B1F3C"/>
    <w:rsid w:val="002D4CDD"/>
    <w:rsid w:val="002E4100"/>
    <w:rsid w:val="0030195F"/>
    <w:rsid w:val="00302282"/>
    <w:rsid w:val="00311129"/>
    <w:rsid w:val="00317CDB"/>
    <w:rsid w:val="00346C04"/>
    <w:rsid w:val="00353FD2"/>
    <w:rsid w:val="00383F2F"/>
    <w:rsid w:val="003907C2"/>
    <w:rsid w:val="003B1876"/>
    <w:rsid w:val="003D6878"/>
    <w:rsid w:val="003E515A"/>
    <w:rsid w:val="003F1770"/>
    <w:rsid w:val="00404650"/>
    <w:rsid w:val="00427384"/>
    <w:rsid w:val="004708DB"/>
    <w:rsid w:val="00492B8B"/>
    <w:rsid w:val="004A54FF"/>
    <w:rsid w:val="004E4D99"/>
    <w:rsid w:val="004E6118"/>
    <w:rsid w:val="004F084B"/>
    <w:rsid w:val="004F2DDC"/>
    <w:rsid w:val="004F7293"/>
    <w:rsid w:val="00513F12"/>
    <w:rsid w:val="005217B8"/>
    <w:rsid w:val="0052276D"/>
    <w:rsid w:val="005513B8"/>
    <w:rsid w:val="005A7D62"/>
    <w:rsid w:val="005B387B"/>
    <w:rsid w:val="005B5454"/>
    <w:rsid w:val="005C2A17"/>
    <w:rsid w:val="005D160A"/>
    <w:rsid w:val="005E1747"/>
    <w:rsid w:val="005E3B37"/>
    <w:rsid w:val="005F7C0E"/>
    <w:rsid w:val="006226A9"/>
    <w:rsid w:val="00647581"/>
    <w:rsid w:val="00651FF5"/>
    <w:rsid w:val="00654839"/>
    <w:rsid w:val="00666350"/>
    <w:rsid w:val="0067219F"/>
    <w:rsid w:val="006934C0"/>
    <w:rsid w:val="006A0261"/>
    <w:rsid w:val="006C372B"/>
    <w:rsid w:val="006C50F2"/>
    <w:rsid w:val="006E1604"/>
    <w:rsid w:val="006E65F0"/>
    <w:rsid w:val="006F3095"/>
    <w:rsid w:val="00701A7B"/>
    <w:rsid w:val="00707F91"/>
    <w:rsid w:val="007167C2"/>
    <w:rsid w:val="00733AD4"/>
    <w:rsid w:val="0075001B"/>
    <w:rsid w:val="007968AB"/>
    <w:rsid w:val="007A329E"/>
    <w:rsid w:val="007B282A"/>
    <w:rsid w:val="007C10E7"/>
    <w:rsid w:val="007C1227"/>
    <w:rsid w:val="007C4208"/>
    <w:rsid w:val="007E08A2"/>
    <w:rsid w:val="007E2CD2"/>
    <w:rsid w:val="007E36C6"/>
    <w:rsid w:val="007E3D95"/>
    <w:rsid w:val="007E434B"/>
    <w:rsid w:val="00803917"/>
    <w:rsid w:val="00807AA1"/>
    <w:rsid w:val="008377CD"/>
    <w:rsid w:val="008406E1"/>
    <w:rsid w:val="00845785"/>
    <w:rsid w:val="00846FE6"/>
    <w:rsid w:val="008666E3"/>
    <w:rsid w:val="00870A0A"/>
    <w:rsid w:val="00876565"/>
    <w:rsid w:val="00881C3A"/>
    <w:rsid w:val="00893B80"/>
    <w:rsid w:val="008A147D"/>
    <w:rsid w:val="008D27CB"/>
    <w:rsid w:val="008E0A4B"/>
    <w:rsid w:val="008E529D"/>
    <w:rsid w:val="00902B7D"/>
    <w:rsid w:val="0092282D"/>
    <w:rsid w:val="00924FED"/>
    <w:rsid w:val="00931BEE"/>
    <w:rsid w:val="009367F0"/>
    <w:rsid w:val="00991A42"/>
    <w:rsid w:val="009938DD"/>
    <w:rsid w:val="00994120"/>
    <w:rsid w:val="009B14B0"/>
    <w:rsid w:val="009B306A"/>
    <w:rsid w:val="009B7292"/>
    <w:rsid w:val="009C49B3"/>
    <w:rsid w:val="009E365F"/>
    <w:rsid w:val="00A2366A"/>
    <w:rsid w:val="00A355D5"/>
    <w:rsid w:val="00A5155E"/>
    <w:rsid w:val="00A55251"/>
    <w:rsid w:val="00A76100"/>
    <w:rsid w:val="00A9620E"/>
    <w:rsid w:val="00AA3842"/>
    <w:rsid w:val="00AA54B2"/>
    <w:rsid w:val="00AC79E7"/>
    <w:rsid w:val="00AC7DAA"/>
    <w:rsid w:val="00AE794F"/>
    <w:rsid w:val="00B12F5B"/>
    <w:rsid w:val="00B32918"/>
    <w:rsid w:val="00BD2356"/>
    <w:rsid w:val="00BD30A4"/>
    <w:rsid w:val="00BD3DA0"/>
    <w:rsid w:val="00BF30D8"/>
    <w:rsid w:val="00C21919"/>
    <w:rsid w:val="00C32006"/>
    <w:rsid w:val="00C564D0"/>
    <w:rsid w:val="00C91698"/>
    <w:rsid w:val="00CA01A4"/>
    <w:rsid w:val="00CC21EF"/>
    <w:rsid w:val="00CC5874"/>
    <w:rsid w:val="00CC76C3"/>
    <w:rsid w:val="00CD1680"/>
    <w:rsid w:val="00CF4321"/>
    <w:rsid w:val="00D15B14"/>
    <w:rsid w:val="00D426BB"/>
    <w:rsid w:val="00D52463"/>
    <w:rsid w:val="00D86E91"/>
    <w:rsid w:val="00D93116"/>
    <w:rsid w:val="00D9562A"/>
    <w:rsid w:val="00D96F65"/>
    <w:rsid w:val="00DA1CCF"/>
    <w:rsid w:val="00DB03AD"/>
    <w:rsid w:val="00DC0F0B"/>
    <w:rsid w:val="00DD228C"/>
    <w:rsid w:val="00E334CC"/>
    <w:rsid w:val="00E50164"/>
    <w:rsid w:val="00E51285"/>
    <w:rsid w:val="00E70069"/>
    <w:rsid w:val="00EC3F3A"/>
    <w:rsid w:val="00ED790A"/>
    <w:rsid w:val="00EF4317"/>
    <w:rsid w:val="00F01E40"/>
    <w:rsid w:val="00F16FCA"/>
    <w:rsid w:val="00F4025E"/>
    <w:rsid w:val="00F566CD"/>
    <w:rsid w:val="00F81DD1"/>
    <w:rsid w:val="00F94815"/>
    <w:rsid w:val="00FA2DB4"/>
    <w:rsid w:val="00FA3035"/>
    <w:rsid w:val="00FC169F"/>
    <w:rsid w:val="00FC1C18"/>
    <w:rsid w:val="00FD76E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E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2B7D"/>
    <w:pPr>
      <w:ind w:left="720"/>
      <w:contextualSpacing/>
    </w:pPr>
  </w:style>
  <w:style w:type="table" w:styleId="a3">
    <w:name w:val="Table Grid"/>
    <w:basedOn w:val="a1"/>
    <w:uiPriority w:val="59"/>
    <w:rsid w:val="00E334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968AB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locked/>
    <w:rsid w:val="007968AB"/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7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796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9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8D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9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8D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9C49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9B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F6242"/>
    <w:pPr>
      <w:ind w:left="720"/>
      <w:contextualSpacing/>
    </w:pPr>
    <w:rPr>
      <w:rFonts w:eastAsia="Calibri"/>
    </w:rPr>
  </w:style>
  <w:style w:type="character" w:styleId="ad">
    <w:name w:val="annotation reference"/>
    <w:basedOn w:val="a0"/>
    <w:rsid w:val="00893B80"/>
    <w:rPr>
      <w:sz w:val="16"/>
      <w:szCs w:val="16"/>
    </w:rPr>
  </w:style>
  <w:style w:type="paragraph" w:styleId="ae">
    <w:name w:val="annotation text"/>
    <w:basedOn w:val="a"/>
    <w:link w:val="af"/>
    <w:rsid w:val="00893B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93B80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893B80"/>
    <w:rPr>
      <w:b/>
      <w:bCs/>
    </w:rPr>
  </w:style>
  <w:style w:type="character" w:customStyle="1" w:styleId="af1">
    <w:name w:val="Тема примечания Знак"/>
    <w:basedOn w:val="af"/>
    <w:link w:val="af0"/>
    <w:rsid w:val="00893B80"/>
    <w:rPr>
      <w:b/>
      <w:bCs/>
    </w:rPr>
  </w:style>
  <w:style w:type="character" w:styleId="af2">
    <w:name w:val="Hyperlink"/>
    <w:basedOn w:val="a0"/>
    <w:rsid w:val="009B306A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9B30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306A"/>
    <w:pPr>
      <w:shd w:val="clear" w:color="auto" w:fill="FFFFFF"/>
      <w:spacing w:before="180" w:after="0" w:line="326" w:lineRule="exact"/>
      <w:ind w:hanging="34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9B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3E44-9B7C-4396-BA62-BE89325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Mayer_VV</dc:creator>
  <cp:lastModifiedBy>kovshov_sv</cp:lastModifiedBy>
  <cp:revision>3</cp:revision>
  <cp:lastPrinted>2021-04-09T12:21:00Z</cp:lastPrinted>
  <dcterms:created xsi:type="dcterms:W3CDTF">2021-04-09T09:41:00Z</dcterms:created>
  <dcterms:modified xsi:type="dcterms:W3CDTF">2021-04-09T12:29:00Z</dcterms:modified>
</cp:coreProperties>
</file>