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Сведения о научном руководителе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Бажин Владимир Юрьевич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Доктор технических наук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Научная специальность, по которой научным руководителем защищена диссертация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</w:rPr>
              <w:t>05.16.02 – Металлургия черных, цветных и редких металлов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</w:rPr>
              <w:t>Доцент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Проректор по научно-инновационной деятельности, заведующий кафедрой автоматизации технологических процессов и производств</w:t>
            </w:r>
          </w:p>
        </w:tc>
      </w:tr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21 линия, д. 2, Санкт-Петербург, 199106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(812) 328-8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b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azhin_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vy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u@pers.spmi.ru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LibreOffice/6.0.7.3$Linux_X86_64 LibreOffice_project/00m0$Build-3</Application>
  <Pages>1</Pages>
  <Words>72</Words>
  <Characters>606</Characters>
  <CharactersWithSpaces>663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2020-05-06T15:19:48Z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