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научном руководителе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Алексеев Алексей Иванович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доктор технических наук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05.17.01 – Технология неорганических веществ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Профессор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Профессор кафедры химических технологий и переработки энергоносителей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21-я линия, д.</w:t>
            </w:r>
            <w:bookmarkStart w:id="0" w:name="_GoBack"/>
            <w:bookmarkEnd w:id="0"/>
            <w:r>
              <w:rPr>
                <w:rFonts w:cs="Times New Roman"/>
                <w:sz w:val="28"/>
              </w:rPr>
              <w:t xml:space="preserve"> 2,  г. Санкт-Петербург, 199106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lang w:val="de-DE"/>
              </w:rPr>
              <w:t>+7(812)328-81-98,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lang w:val="de-DE"/>
              </w:rPr>
              <w:t>alexeevai.spmi.ru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64</Words>
  <Characters>554</Characters>
  <CharactersWithSpaces>604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2020-04-30T10:57:35Z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