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E2F" w:rsidRPr="00FC30AB" w:rsidRDefault="00701E2F" w:rsidP="00E6297E">
      <w:pPr>
        <w:pStyle w:val="12"/>
        <w:widowControl w:val="0"/>
        <w:rPr>
          <w:b/>
          <w:color w:val="000000"/>
          <w:szCs w:val="24"/>
        </w:rPr>
      </w:pPr>
      <w:r w:rsidRPr="00FC30AB">
        <w:rPr>
          <w:b/>
          <w:color w:val="000000"/>
          <w:szCs w:val="24"/>
        </w:rPr>
        <w:t>ПРОЕКТ</w:t>
      </w:r>
    </w:p>
    <w:p w:rsidR="00701E2F" w:rsidRPr="00FC30AB" w:rsidRDefault="00701E2F" w:rsidP="00E6297E">
      <w:pPr>
        <w:pStyle w:val="12"/>
        <w:widowControl w:val="0"/>
        <w:jc w:val="center"/>
        <w:rPr>
          <w:b/>
          <w:color w:val="000000"/>
          <w:szCs w:val="24"/>
        </w:rPr>
      </w:pPr>
      <w:r w:rsidRPr="00FC30AB">
        <w:rPr>
          <w:b/>
          <w:color w:val="000000"/>
          <w:szCs w:val="24"/>
        </w:rPr>
        <w:t>Договор бюджетного учреждения № </w:t>
      </w:r>
    </w:p>
    <w:p w:rsidR="00970A01" w:rsidRPr="00FC30AB" w:rsidRDefault="00970A01" w:rsidP="00E6297E">
      <w:pPr>
        <w:widowControl w:val="0"/>
        <w:spacing w:before="100" w:after="100"/>
        <w:rPr>
          <w:b/>
          <w:caps/>
        </w:rPr>
      </w:pPr>
    </w:p>
    <w:p w:rsidR="00970A01" w:rsidRPr="00FC30AB" w:rsidRDefault="00970A01" w:rsidP="00E6297E">
      <w:pPr>
        <w:widowControl w:val="0"/>
        <w:spacing w:before="100" w:after="100"/>
        <w:rPr>
          <w:snapToGrid w:val="0"/>
        </w:rPr>
      </w:pPr>
      <w:r w:rsidRPr="00FC30AB">
        <w:rPr>
          <w:snapToGrid w:val="0"/>
        </w:rPr>
        <w:t>г.</w:t>
      </w:r>
      <w:r w:rsidRPr="00FC30AB">
        <w:rPr>
          <w:snapToGrid w:val="0"/>
          <w:lang w:val="en-US"/>
        </w:rPr>
        <w:t> </w:t>
      </w:r>
      <w:r w:rsidRPr="00FC30AB">
        <w:rPr>
          <w:snapToGrid w:val="0"/>
        </w:rPr>
        <w:t>Санкт-Петербург</w:t>
      </w:r>
      <w:r w:rsidRPr="00FC30AB">
        <w:rPr>
          <w:snapToGrid w:val="0"/>
        </w:rPr>
        <w:tab/>
      </w:r>
      <w:r w:rsidRPr="00FC30AB">
        <w:rPr>
          <w:snapToGrid w:val="0"/>
        </w:rPr>
        <w:tab/>
      </w:r>
      <w:r w:rsidRPr="00FC30AB">
        <w:rPr>
          <w:snapToGrid w:val="0"/>
        </w:rPr>
        <w:tab/>
      </w:r>
      <w:r w:rsidRPr="00FC30AB">
        <w:rPr>
          <w:snapToGrid w:val="0"/>
        </w:rPr>
        <w:tab/>
      </w:r>
      <w:r w:rsidRPr="00FC30AB">
        <w:rPr>
          <w:snapToGrid w:val="0"/>
        </w:rPr>
        <w:tab/>
      </w:r>
      <w:r w:rsidRPr="00FC30AB">
        <w:rPr>
          <w:snapToGrid w:val="0"/>
        </w:rPr>
        <w:tab/>
      </w:r>
      <w:r w:rsidRPr="00FC30AB">
        <w:rPr>
          <w:snapToGrid w:val="0"/>
        </w:rPr>
        <w:tab/>
      </w:r>
      <w:r w:rsidR="00267AC6" w:rsidRPr="00FC30AB">
        <w:rPr>
          <w:snapToGrid w:val="0"/>
        </w:rPr>
        <w:tab/>
      </w:r>
      <w:r w:rsidRPr="00FC30AB">
        <w:rPr>
          <w:snapToGrid w:val="0"/>
        </w:rPr>
        <w:t xml:space="preserve"> «____» ________ 20</w:t>
      </w:r>
      <w:r w:rsidR="00720C73" w:rsidRPr="00FC30AB">
        <w:rPr>
          <w:snapToGrid w:val="0"/>
        </w:rPr>
        <w:t>__</w:t>
      </w:r>
      <w:r w:rsidRPr="00FC30AB">
        <w:rPr>
          <w:snapToGrid w:val="0"/>
          <w:lang w:val="en-US"/>
        </w:rPr>
        <w:t> </w:t>
      </w:r>
      <w:r w:rsidRPr="00FC30AB">
        <w:rPr>
          <w:snapToGrid w:val="0"/>
        </w:rPr>
        <w:t xml:space="preserve">г. </w:t>
      </w:r>
    </w:p>
    <w:p w:rsidR="00970A01" w:rsidRPr="00FC30AB" w:rsidRDefault="00970A01" w:rsidP="00E6297E">
      <w:pPr>
        <w:widowControl w:val="0"/>
        <w:spacing w:before="100" w:after="100"/>
        <w:rPr>
          <w:snapToGrid w:val="0"/>
        </w:rPr>
      </w:pPr>
    </w:p>
    <w:p w:rsidR="00970A01" w:rsidRPr="00FC30AB" w:rsidRDefault="00701E2F" w:rsidP="00E6297E">
      <w:pPr>
        <w:ind w:firstLine="709"/>
        <w:jc w:val="both"/>
      </w:pPr>
      <w:proofErr w:type="gramStart"/>
      <w:r w:rsidRPr="00FC30AB">
        <w:rPr>
          <w:b/>
        </w:rPr>
        <w:t>Федеральное государственное бюджетное образовательное учреждение высшего образования «Санкт-Петербургский горный университет» (СПГУ, Горный университет)</w:t>
      </w:r>
      <w:r w:rsidR="00554288" w:rsidRPr="00FC30AB">
        <w:rPr>
          <w:b/>
        </w:rPr>
        <w:t>,</w:t>
      </w:r>
      <w:r w:rsidRPr="00FC30AB">
        <w:rPr>
          <w:b/>
        </w:rPr>
        <w:t xml:space="preserve"> </w:t>
      </w:r>
      <w:r w:rsidRPr="00FC30AB">
        <w:t xml:space="preserve">именуемое в дальнейшем «Заказчик», в лице первого проректора Пашкевич Натальи Владимировны, действующего на основании доверенности </w:t>
      </w:r>
      <w:r w:rsidR="00720C73" w:rsidRPr="00FC30AB">
        <w:t xml:space="preserve">№ 01-55/59-668адм от 28.05.2019 </w:t>
      </w:r>
      <w:r w:rsidR="0022410D" w:rsidRPr="00FC30AB">
        <w:t xml:space="preserve">г., с одной стороны, </w:t>
      </w:r>
      <w:r w:rsidRPr="00FC30AB">
        <w:t>и</w:t>
      </w:r>
      <w:r w:rsidR="0022410D" w:rsidRPr="00FC30AB">
        <w:t xml:space="preserve"> </w:t>
      </w:r>
      <w:r w:rsidRPr="00FC30AB">
        <w:t>__________________________________________________________</w:t>
      </w:r>
      <w:r w:rsidR="0022410D" w:rsidRPr="00FC30AB">
        <w:t>___</w:t>
      </w:r>
      <w:r w:rsidRPr="00FC30AB">
        <w:t>,</w:t>
      </w:r>
      <w:r w:rsidR="00970A01" w:rsidRPr="00FC30AB">
        <w:t xml:space="preserve"> именуемое в дальнейшем «Исполнитель», в лице __________________________________________________________, действующего на осн</w:t>
      </w:r>
      <w:r w:rsidR="0022410D" w:rsidRPr="00FC30AB">
        <w:t xml:space="preserve">овании _______________________, </w:t>
      </w:r>
      <w:r w:rsidR="00970A01" w:rsidRPr="00FC30AB">
        <w:t xml:space="preserve">совместно именуемые «Стороны», на основании протокола подведения итогов </w:t>
      </w:r>
      <w:r w:rsidR="00DB6F41">
        <w:t>открытого</w:t>
      </w:r>
      <w:r w:rsidRPr="00FC30AB">
        <w:t xml:space="preserve"> </w:t>
      </w:r>
      <w:r w:rsidR="00970A01" w:rsidRPr="00FC30AB">
        <w:t xml:space="preserve">аукциона </w:t>
      </w:r>
      <w:r w:rsidR="00DB6F41">
        <w:t xml:space="preserve">в электронной форме </w:t>
      </w:r>
      <w:r w:rsidRPr="00FC30AB">
        <w:t>(реестровый</w:t>
      </w:r>
      <w:proofErr w:type="gramEnd"/>
      <w:r w:rsidRPr="00FC30AB">
        <w:t xml:space="preserve"> № ________________) от «___» _______ 20</w:t>
      </w:r>
      <w:r w:rsidR="00720C73" w:rsidRPr="00FC30AB">
        <w:t>__</w:t>
      </w:r>
      <w:r w:rsidRPr="00FC30AB">
        <w:t> г. № _____А</w:t>
      </w:r>
      <w:proofErr w:type="gramStart"/>
      <w:r w:rsidRPr="00FC30AB">
        <w:t>Э(</w:t>
      </w:r>
      <w:proofErr w:type="gramEnd"/>
      <w:r w:rsidR="00720C73" w:rsidRPr="00FC30AB">
        <w:t>__</w:t>
      </w:r>
      <w:r w:rsidRPr="00FC30AB">
        <w:t>)</w:t>
      </w:r>
      <w:r w:rsidR="00DB6F41">
        <w:t xml:space="preserve"> </w:t>
      </w:r>
      <w:r w:rsidRPr="00FC30AB">
        <w:t>заключили настоящий Договор бюджетного учреждения (далее – Договор) о нижеследующем</w:t>
      </w:r>
      <w:r w:rsidR="00970A01" w:rsidRPr="00FC30AB">
        <w:t>:</w:t>
      </w:r>
    </w:p>
    <w:p w:rsidR="00970A01" w:rsidRPr="00FC30AB" w:rsidRDefault="00970A01" w:rsidP="00E6297E">
      <w:pPr>
        <w:pStyle w:val="11"/>
        <w:numPr>
          <w:ilvl w:val="0"/>
          <w:numId w:val="2"/>
        </w:numPr>
        <w:rPr>
          <w:szCs w:val="24"/>
        </w:rPr>
      </w:pPr>
      <w:r w:rsidRPr="00FC30AB">
        <w:rPr>
          <w:szCs w:val="24"/>
        </w:rPr>
        <w:t>ПРЕДМЕТ ДОГОВОРА</w:t>
      </w:r>
    </w:p>
    <w:p w:rsidR="00FC3425" w:rsidRPr="00FC30AB" w:rsidRDefault="00701E2F" w:rsidP="00E6297E">
      <w:pPr>
        <w:pStyle w:val="aa"/>
        <w:numPr>
          <w:ilvl w:val="1"/>
          <w:numId w:val="7"/>
        </w:numPr>
        <w:autoSpaceDE/>
        <w:autoSpaceDN/>
        <w:spacing w:before="0" w:line="240" w:lineRule="auto"/>
        <w:ind w:left="578" w:hanging="578"/>
        <w:rPr>
          <w:sz w:val="24"/>
        </w:rPr>
      </w:pPr>
      <w:r w:rsidRPr="00FC30AB">
        <w:rPr>
          <w:color w:val="000000"/>
          <w:sz w:val="24"/>
        </w:rPr>
        <w:t xml:space="preserve">В соответствии с настоящим Договором Исполнитель обязуется оказать </w:t>
      </w:r>
      <w:r w:rsidRPr="00FC30AB">
        <w:rPr>
          <w:b/>
          <w:color w:val="000000"/>
          <w:sz w:val="24"/>
        </w:rPr>
        <w:t>услуги по сопровождению и модификации специализированного комплекса программных сре</w:t>
      </w:r>
      <w:proofErr w:type="gramStart"/>
      <w:r w:rsidRPr="00FC30AB">
        <w:rPr>
          <w:b/>
          <w:color w:val="000000"/>
          <w:sz w:val="24"/>
        </w:rPr>
        <w:t>дств дл</w:t>
      </w:r>
      <w:proofErr w:type="gramEnd"/>
      <w:r w:rsidRPr="00FC30AB">
        <w:rPr>
          <w:b/>
          <w:color w:val="000000"/>
          <w:sz w:val="24"/>
        </w:rPr>
        <w:t xml:space="preserve">я автоматизированного ведения бюджетного учета </w:t>
      </w:r>
      <w:r w:rsidRPr="00FC30AB">
        <w:rPr>
          <w:color w:val="000000"/>
          <w:sz w:val="24"/>
        </w:rPr>
        <w:t xml:space="preserve">(далее – Услуги), </w:t>
      </w:r>
      <w:r w:rsidRPr="00FC30AB">
        <w:rPr>
          <w:color w:val="000000"/>
          <w:spacing w:val="-1"/>
          <w:sz w:val="24"/>
        </w:rPr>
        <w:t>а Заказчик</w:t>
      </w:r>
      <w:r w:rsidRPr="00FC30AB">
        <w:rPr>
          <w:color w:val="000000"/>
          <w:sz w:val="24"/>
        </w:rPr>
        <w:t xml:space="preserve"> обязуется принять и оплатить эти Услуги в установленном Договором поряд</w:t>
      </w:r>
      <w:r w:rsidRPr="00FC30AB">
        <w:rPr>
          <w:color w:val="000000"/>
          <w:spacing w:val="-1"/>
          <w:sz w:val="24"/>
        </w:rPr>
        <w:t>ке, форме и размере.</w:t>
      </w:r>
    </w:p>
    <w:p w:rsidR="00FC3425" w:rsidRPr="00FC30AB" w:rsidRDefault="00FC3425" w:rsidP="00E6297E">
      <w:pPr>
        <w:pStyle w:val="aa"/>
        <w:numPr>
          <w:ilvl w:val="1"/>
          <w:numId w:val="7"/>
        </w:numPr>
        <w:autoSpaceDE/>
        <w:autoSpaceDN/>
        <w:spacing w:before="0" w:line="240" w:lineRule="auto"/>
        <w:ind w:left="578" w:hanging="578"/>
        <w:rPr>
          <w:sz w:val="24"/>
        </w:rPr>
      </w:pPr>
      <w:r w:rsidRPr="00FC30AB">
        <w:rPr>
          <w:sz w:val="24"/>
        </w:rPr>
        <w:t>Исполнитель оказывает услуги по сопровождению и модификации специализированного комплекса программных сре</w:t>
      </w:r>
      <w:proofErr w:type="gramStart"/>
      <w:r w:rsidRPr="00FC30AB">
        <w:rPr>
          <w:sz w:val="24"/>
        </w:rPr>
        <w:t>дств дл</w:t>
      </w:r>
      <w:proofErr w:type="gramEnd"/>
      <w:r w:rsidRPr="00FC30AB">
        <w:rPr>
          <w:sz w:val="24"/>
        </w:rPr>
        <w:t>я автоматизированного ведения бюджетного учета</w:t>
      </w:r>
      <w:r w:rsidR="00DB6F41">
        <w:rPr>
          <w:sz w:val="24"/>
        </w:rPr>
        <w:t xml:space="preserve"> (далее – Система)</w:t>
      </w:r>
      <w:r w:rsidRPr="00FC30AB">
        <w:rPr>
          <w:sz w:val="24"/>
        </w:rPr>
        <w:t>, в том числе:</w:t>
      </w:r>
    </w:p>
    <w:p w:rsidR="00FC3425" w:rsidRPr="00FC30AB" w:rsidRDefault="00C76351" w:rsidP="00E6297E">
      <w:pPr>
        <w:pStyle w:val="aa"/>
        <w:autoSpaceDE/>
        <w:autoSpaceDN/>
        <w:spacing w:before="0" w:line="240" w:lineRule="auto"/>
        <w:ind w:left="1276" w:hanging="709"/>
        <w:contextualSpacing/>
        <w:rPr>
          <w:sz w:val="24"/>
        </w:rPr>
      </w:pPr>
      <w:r w:rsidRPr="00FC30AB">
        <w:rPr>
          <w:sz w:val="24"/>
        </w:rPr>
        <w:t xml:space="preserve">1.2.1. </w:t>
      </w:r>
      <w:r w:rsidR="004D4B56" w:rsidRPr="00FC30AB">
        <w:rPr>
          <w:sz w:val="24"/>
        </w:rPr>
        <w:t xml:space="preserve"> </w:t>
      </w:r>
      <w:r w:rsidR="00FC3425" w:rsidRPr="00FC30AB">
        <w:rPr>
          <w:sz w:val="24"/>
        </w:rPr>
        <w:t>Оказание консультационных услуг на рабочих местах Заказчика</w:t>
      </w:r>
      <w:r w:rsidRPr="00FC30AB">
        <w:rPr>
          <w:sz w:val="24"/>
        </w:rPr>
        <w:t>;</w:t>
      </w:r>
    </w:p>
    <w:p w:rsidR="00FC3425" w:rsidRPr="00FC30AB" w:rsidRDefault="00C76351" w:rsidP="00E6297E">
      <w:pPr>
        <w:pStyle w:val="aa"/>
        <w:autoSpaceDE/>
        <w:autoSpaceDN/>
        <w:spacing w:before="0" w:line="240" w:lineRule="auto"/>
        <w:ind w:left="1276" w:hanging="709"/>
        <w:contextualSpacing/>
        <w:rPr>
          <w:sz w:val="24"/>
        </w:rPr>
      </w:pPr>
      <w:r w:rsidRPr="00FC30AB">
        <w:rPr>
          <w:sz w:val="24"/>
        </w:rPr>
        <w:t xml:space="preserve">1.2.2. </w:t>
      </w:r>
      <w:r w:rsidR="004D4B56" w:rsidRPr="00FC30AB">
        <w:rPr>
          <w:sz w:val="24"/>
        </w:rPr>
        <w:t xml:space="preserve"> </w:t>
      </w:r>
      <w:r w:rsidR="00FC3425" w:rsidRPr="00FC30AB">
        <w:rPr>
          <w:sz w:val="24"/>
        </w:rPr>
        <w:t>Методическая поддержка пользователей</w:t>
      </w:r>
      <w:r w:rsidRPr="00FC30AB">
        <w:rPr>
          <w:sz w:val="24"/>
        </w:rPr>
        <w:t>;</w:t>
      </w:r>
    </w:p>
    <w:p w:rsidR="00FC3425" w:rsidRPr="00FC30AB" w:rsidRDefault="00C76351" w:rsidP="00E6297E">
      <w:pPr>
        <w:pStyle w:val="aa"/>
        <w:autoSpaceDE/>
        <w:autoSpaceDN/>
        <w:spacing w:before="0" w:line="240" w:lineRule="auto"/>
        <w:ind w:left="1276" w:hanging="709"/>
        <w:contextualSpacing/>
        <w:rPr>
          <w:sz w:val="24"/>
        </w:rPr>
      </w:pPr>
      <w:r w:rsidRPr="00FC30AB">
        <w:rPr>
          <w:sz w:val="24"/>
        </w:rPr>
        <w:t xml:space="preserve">1.2.3. </w:t>
      </w:r>
      <w:r w:rsidR="004D4B56" w:rsidRPr="00FC30AB">
        <w:rPr>
          <w:sz w:val="24"/>
        </w:rPr>
        <w:t xml:space="preserve"> </w:t>
      </w:r>
      <w:r w:rsidR="00FC3425" w:rsidRPr="00FC30AB">
        <w:rPr>
          <w:sz w:val="24"/>
        </w:rPr>
        <w:t>Модификация (доработка) программных продуктов Системы, в том числе услуги по развитию функциональных возможносте</w:t>
      </w:r>
      <w:r w:rsidR="00DB6F41">
        <w:rPr>
          <w:sz w:val="24"/>
        </w:rPr>
        <w:t>й программных продуктов Системы</w:t>
      </w:r>
      <w:r w:rsidRPr="00FC30AB">
        <w:rPr>
          <w:sz w:val="24"/>
        </w:rPr>
        <w:t>;</w:t>
      </w:r>
    </w:p>
    <w:p w:rsidR="00FC3425" w:rsidRPr="00FC30AB" w:rsidRDefault="00C76351" w:rsidP="00E6297E">
      <w:pPr>
        <w:pStyle w:val="aa"/>
        <w:autoSpaceDE/>
        <w:autoSpaceDN/>
        <w:spacing w:before="0" w:line="240" w:lineRule="auto"/>
        <w:ind w:left="1276" w:hanging="709"/>
        <w:contextualSpacing/>
        <w:rPr>
          <w:sz w:val="24"/>
        </w:rPr>
      </w:pPr>
      <w:r w:rsidRPr="00FC30AB">
        <w:rPr>
          <w:sz w:val="24"/>
        </w:rPr>
        <w:t xml:space="preserve">1.2.4. </w:t>
      </w:r>
      <w:r w:rsidR="004D4B56" w:rsidRPr="00FC30AB">
        <w:rPr>
          <w:sz w:val="24"/>
        </w:rPr>
        <w:t xml:space="preserve"> </w:t>
      </w:r>
      <w:r w:rsidR="00FC3425" w:rsidRPr="00FC30AB">
        <w:rPr>
          <w:sz w:val="24"/>
        </w:rPr>
        <w:t>Восстановление работоспособности модулей Системы после сбоев</w:t>
      </w:r>
      <w:r w:rsidRPr="00FC30AB">
        <w:rPr>
          <w:sz w:val="24"/>
        </w:rPr>
        <w:t>;</w:t>
      </w:r>
    </w:p>
    <w:p w:rsidR="00FC3425" w:rsidRPr="00FC30AB" w:rsidRDefault="00C76351" w:rsidP="00E6297E">
      <w:pPr>
        <w:pStyle w:val="aa"/>
        <w:autoSpaceDE/>
        <w:autoSpaceDN/>
        <w:spacing w:before="0" w:line="240" w:lineRule="auto"/>
        <w:ind w:left="1276" w:hanging="709"/>
        <w:contextualSpacing/>
        <w:rPr>
          <w:sz w:val="24"/>
        </w:rPr>
      </w:pPr>
      <w:r w:rsidRPr="00FC30AB">
        <w:rPr>
          <w:sz w:val="24"/>
        </w:rPr>
        <w:t xml:space="preserve">1.2.5. </w:t>
      </w:r>
      <w:r w:rsidR="004D4B56" w:rsidRPr="00FC30AB">
        <w:rPr>
          <w:sz w:val="24"/>
        </w:rPr>
        <w:t xml:space="preserve"> </w:t>
      </w:r>
      <w:r w:rsidR="00FC3425" w:rsidRPr="00FC30AB">
        <w:rPr>
          <w:sz w:val="24"/>
        </w:rPr>
        <w:t>Техническое сопровождение серверной и клиентской части систем Системы</w:t>
      </w:r>
      <w:r w:rsidRPr="00FC30AB">
        <w:rPr>
          <w:sz w:val="24"/>
        </w:rPr>
        <w:t>;</w:t>
      </w:r>
    </w:p>
    <w:p w:rsidR="00FC3425" w:rsidRPr="00FC30AB" w:rsidRDefault="00C76351" w:rsidP="00E6297E">
      <w:pPr>
        <w:pStyle w:val="aa"/>
        <w:autoSpaceDE/>
        <w:autoSpaceDN/>
        <w:spacing w:before="0" w:line="240" w:lineRule="auto"/>
        <w:ind w:left="1276" w:hanging="709"/>
        <w:contextualSpacing/>
        <w:rPr>
          <w:sz w:val="24"/>
        </w:rPr>
      </w:pPr>
      <w:r w:rsidRPr="00FC30AB">
        <w:rPr>
          <w:sz w:val="24"/>
        </w:rPr>
        <w:t xml:space="preserve">1.2.6. </w:t>
      </w:r>
      <w:r w:rsidR="00FC3425" w:rsidRPr="00FC30AB">
        <w:rPr>
          <w:sz w:val="24"/>
        </w:rPr>
        <w:t>Установка обновлений (новых релизов, редакций, конфигураций) программных продуктов Системы</w:t>
      </w:r>
      <w:r w:rsidRPr="00FC30AB">
        <w:rPr>
          <w:sz w:val="24"/>
        </w:rPr>
        <w:t>;</w:t>
      </w:r>
    </w:p>
    <w:p w:rsidR="00FC3425" w:rsidRPr="00FC30AB" w:rsidRDefault="00C76351" w:rsidP="00E6297E">
      <w:pPr>
        <w:pStyle w:val="aa"/>
        <w:autoSpaceDE/>
        <w:autoSpaceDN/>
        <w:spacing w:before="0" w:line="240" w:lineRule="auto"/>
        <w:ind w:left="1276" w:hanging="709"/>
        <w:contextualSpacing/>
        <w:rPr>
          <w:sz w:val="24"/>
        </w:rPr>
      </w:pPr>
      <w:r w:rsidRPr="00FC30AB">
        <w:rPr>
          <w:sz w:val="24"/>
        </w:rPr>
        <w:t xml:space="preserve">1.2.7. </w:t>
      </w:r>
      <w:r w:rsidR="004D4B56" w:rsidRPr="00FC30AB">
        <w:rPr>
          <w:sz w:val="24"/>
        </w:rPr>
        <w:t xml:space="preserve"> </w:t>
      </w:r>
      <w:r w:rsidR="00FC3425" w:rsidRPr="00FC30AB">
        <w:rPr>
          <w:sz w:val="24"/>
        </w:rPr>
        <w:t>Техническое сопровождение</w:t>
      </w:r>
      <w:r w:rsidR="00720C73" w:rsidRPr="00FC30AB">
        <w:rPr>
          <w:sz w:val="24"/>
        </w:rPr>
        <w:t xml:space="preserve"> сервисов, включенных в «1С</w:t>
      </w:r>
      <w:proofErr w:type="gramStart"/>
      <w:r w:rsidR="00720C73" w:rsidRPr="00FC30AB">
        <w:rPr>
          <w:sz w:val="24"/>
        </w:rPr>
        <w:t>:И</w:t>
      </w:r>
      <w:proofErr w:type="gramEnd"/>
      <w:r w:rsidR="00720C73" w:rsidRPr="00FC30AB">
        <w:rPr>
          <w:sz w:val="24"/>
        </w:rPr>
        <w:t xml:space="preserve">ТС Бюджет </w:t>
      </w:r>
      <w:proofErr w:type="spellStart"/>
      <w:r w:rsidR="00720C73" w:rsidRPr="00FC30AB">
        <w:rPr>
          <w:sz w:val="24"/>
        </w:rPr>
        <w:t>Проф</w:t>
      </w:r>
      <w:proofErr w:type="spellEnd"/>
      <w:r w:rsidR="00720C73" w:rsidRPr="00FC30AB">
        <w:rPr>
          <w:sz w:val="24"/>
        </w:rPr>
        <w:t>»</w:t>
      </w:r>
      <w:r w:rsidR="00FC3425" w:rsidRPr="00FC30AB">
        <w:rPr>
          <w:sz w:val="24"/>
        </w:rPr>
        <w:t xml:space="preserve"> с выездом ежемесячно на территорию Заказчика</w:t>
      </w:r>
      <w:r w:rsidRPr="00FC30AB">
        <w:rPr>
          <w:sz w:val="24"/>
        </w:rPr>
        <w:t>.</w:t>
      </w:r>
    </w:p>
    <w:p w:rsidR="00216F9F" w:rsidRPr="00FC30AB" w:rsidRDefault="00216F9F" w:rsidP="00E6297E">
      <w:pPr>
        <w:pStyle w:val="aa"/>
        <w:numPr>
          <w:ilvl w:val="1"/>
          <w:numId w:val="7"/>
        </w:numPr>
        <w:autoSpaceDE/>
        <w:autoSpaceDN/>
        <w:spacing w:before="0" w:line="240" w:lineRule="auto"/>
        <w:ind w:left="578" w:hanging="578"/>
        <w:rPr>
          <w:color w:val="000000"/>
          <w:sz w:val="24"/>
        </w:rPr>
      </w:pPr>
      <w:r w:rsidRPr="00FC30AB">
        <w:rPr>
          <w:sz w:val="24"/>
        </w:rPr>
        <w:t xml:space="preserve"> </w:t>
      </w:r>
      <w:r w:rsidRPr="00FC30AB">
        <w:rPr>
          <w:color w:val="000000"/>
          <w:sz w:val="24"/>
        </w:rPr>
        <w:t xml:space="preserve">Исполнитель обязуется оказать </w:t>
      </w:r>
      <w:r w:rsidR="00FC3425" w:rsidRPr="00FC30AB">
        <w:rPr>
          <w:color w:val="000000"/>
          <w:sz w:val="24"/>
        </w:rPr>
        <w:t>У</w:t>
      </w:r>
      <w:r w:rsidRPr="00FC30AB">
        <w:rPr>
          <w:color w:val="000000"/>
          <w:sz w:val="24"/>
        </w:rPr>
        <w:t xml:space="preserve">слуги в соответствии </w:t>
      </w:r>
      <w:bookmarkStart w:id="0" w:name="OLE_LINK1"/>
      <w:bookmarkStart w:id="1" w:name="OLE_LINK2"/>
      <w:r w:rsidR="00302521">
        <w:rPr>
          <w:color w:val="000000"/>
          <w:sz w:val="24"/>
        </w:rPr>
        <w:t xml:space="preserve">с </w:t>
      </w:r>
      <w:r w:rsidR="00DB6F41">
        <w:rPr>
          <w:color w:val="000000"/>
          <w:sz w:val="24"/>
        </w:rPr>
        <w:t>Т</w:t>
      </w:r>
      <w:r w:rsidRPr="00FC30AB">
        <w:rPr>
          <w:color w:val="000000"/>
          <w:sz w:val="24"/>
        </w:rPr>
        <w:t xml:space="preserve">ехническим заданием на </w:t>
      </w:r>
      <w:bookmarkEnd w:id="0"/>
      <w:bookmarkEnd w:id="1"/>
      <w:r w:rsidRPr="00FC30AB">
        <w:rPr>
          <w:color w:val="000000"/>
          <w:sz w:val="24"/>
        </w:rPr>
        <w:t>оказание услуг (Приложение №1 к Договору).</w:t>
      </w:r>
    </w:p>
    <w:p w:rsidR="00970A01" w:rsidRPr="00FC30AB" w:rsidRDefault="00970A01" w:rsidP="00E6297E">
      <w:pPr>
        <w:pStyle w:val="aa"/>
        <w:numPr>
          <w:ilvl w:val="1"/>
          <w:numId w:val="7"/>
        </w:numPr>
        <w:autoSpaceDE/>
        <w:autoSpaceDN/>
        <w:spacing w:before="0" w:line="240" w:lineRule="auto"/>
        <w:ind w:left="578" w:hanging="578"/>
        <w:rPr>
          <w:sz w:val="24"/>
        </w:rPr>
      </w:pPr>
      <w:r w:rsidRPr="00FC30AB">
        <w:rPr>
          <w:sz w:val="24"/>
        </w:rPr>
        <w:t>Дата начала оказания услуг</w:t>
      </w:r>
      <w:r w:rsidR="00FC3425" w:rsidRPr="00FC30AB">
        <w:rPr>
          <w:b/>
          <w:sz w:val="24"/>
        </w:rPr>
        <w:t xml:space="preserve">: </w:t>
      </w:r>
      <w:proofErr w:type="gramStart"/>
      <w:r w:rsidR="00FC3425" w:rsidRPr="00FC30AB">
        <w:rPr>
          <w:b/>
          <w:sz w:val="24"/>
        </w:rPr>
        <w:t xml:space="preserve">с </w:t>
      </w:r>
      <w:r w:rsidR="00DB6F41">
        <w:rPr>
          <w:b/>
          <w:sz w:val="24"/>
        </w:rPr>
        <w:t>даты</w:t>
      </w:r>
      <w:r w:rsidR="00FC3425" w:rsidRPr="00FC30AB">
        <w:rPr>
          <w:b/>
          <w:sz w:val="24"/>
        </w:rPr>
        <w:t xml:space="preserve"> заключения</w:t>
      </w:r>
      <w:proofErr w:type="gramEnd"/>
      <w:r w:rsidR="00FC3425" w:rsidRPr="00FC30AB">
        <w:rPr>
          <w:b/>
          <w:sz w:val="24"/>
        </w:rPr>
        <w:t xml:space="preserve"> Д</w:t>
      </w:r>
      <w:r w:rsidRPr="00FC30AB">
        <w:rPr>
          <w:b/>
          <w:sz w:val="24"/>
        </w:rPr>
        <w:t>оговора.</w:t>
      </w:r>
    </w:p>
    <w:p w:rsidR="00970A01" w:rsidRPr="00FC30AB" w:rsidRDefault="00970A01" w:rsidP="00E6297E">
      <w:pPr>
        <w:pStyle w:val="aa"/>
        <w:numPr>
          <w:ilvl w:val="1"/>
          <w:numId w:val="7"/>
        </w:numPr>
        <w:autoSpaceDE/>
        <w:autoSpaceDN/>
        <w:spacing w:before="0" w:line="240" w:lineRule="auto"/>
        <w:ind w:left="578" w:hanging="578"/>
        <w:rPr>
          <w:sz w:val="24"/>
        </w:rPr>
      </w:pPr>
      <w:r w:rsidRPr="00FC30AB">
        <w:rPr>
          <w:sz w:val="24"/>
        </w:rPr>
        <w:t xml:space="preserve">Дата окончания оказания услуг: </w:t>
      </w:r>
      <w:r w:rsidR="00302521">
        <w:rPr>
          <w:b/>
          <w:sz w:val="24"/>
        </w:rPr>
        <w:t>в течение 11 (Одиннадцати</w:t>
      </w:r>
      <w:r w:rsidR="00FC3425" w:rsidRPr="00FC30AB">
        <w:rPr>
          <w:b/>
          <w:sz w:val="24"/>
        </w:rPr>
        <w:t>) месяцев с момента заключения Договора</w:t>
      </w:r>
      <w:r w:rsidRPr="00FC30AB">
        <w:rPr>
          <w:b/>
          <w:sz w:val="24"/>
        </w:rPr>
        <w:t>.</w:t>
      </w:r>
    </w:p>
    <w:p w:rsidR="00970A01" w:rsidRPr="00FC30AB" w:rsidRDefault="00970A01" w:rsidP="00E6297E">
      <w:pPr>
        <w:pStyle w:val="11"/>
        <w:numPr>
          <w:ilvl w:val="0"/>
          <w:numId w:val="1"/>
        </w:numPr>
        <w:rPr>
          <w:szCs w:val="24"/>
          <w:lang w:val="en-US"/>
        </w:rPr>
      </w:pPr>
      <w:r w:rsidRPr="00FC30AB">
        <w:rPr>
          <w:szCs w:val="24"/>
        </w:rPr>
        <w:t xml:space="preserve">ПРАВА И ОБЯЗАННОСТИ </w:t>
      </w:r>
      <w:r w:rsidR="00424292" w:rsidRPr="00FC30AB">
        <w:rPr>
          <w:szCs w:val="24"/>
        </w:rPr>
        <w:t>СТОРОН</w:t>
      </w:r>
    </w:p>
    <w:p w:rsidR="00970A01" w:rsidRPr="00FC30AB" w:rsidRDefault="00970A01" w:rsidP="00E6297E">
      <w:pPr>
        <w:pStyle w:val="aa"/>
        <w:numPr>
          <w:ilvl w:val="1"/>
          <w:numId w:val="20"/>
        </w:numPr>
        <w:autoSpaceDE/>
        <w:autoSpaceDN/>
        <w:spacing w:before="0" w:line="240" w:lineRule="auto"/>
        <w:ind w:left="567" w:hanging="567"/>
        <w:rPr>
          <w:sz w:val="24"/>
        </w:rPr>
      </w:pPr>
      <w:r w:rsidRPr="00FC30AB">
        <w:rPr>
          <w:sz w:val="24"/>
        </w:rPr>
        <w:t xml:space="preserve">Заказчик обязуется своевременно принять и оплатить услуги Исполнителя в размере и сроки, предусмотренные в разделе </w:t>
      </w:r>
      <w:r w:rsidR="00713D47" w:rsidRPr="00FC30AB">
        <w:rPr>
          <w:sz w:val="24"/>
          <w:lang w:val="en-US"/>
        </w:rPr>
        <w:t>IV</w:t>
      </w:r>
      <w:r w:rsidRPr="00FC30AB">
        <w:rPr>
          <w:sz w:val="24"/>
        </w:rPr>
        <w:t xml:space="preserve"> настоящего Договора.</w:t>
      </w:r>
    </w:p>
    <w:p w:rsidR="00970A01" w:rsidRPr="00FC30AB" w:rsidRDefault="00216F9F" w:rsidP="00E6297E">
      <w:pPr>
        <w:pStyle w:val="aa"/>
        <w:numPr>
          <w:ilvl w:val="1"/>
          <w:numId w:val="20"/>
        </w:numPr>
        <w:autoSpaceDE/>
        <w:autoSpaceDN/>
        <w:spacing w:before="0" w:line="240" w:lineRule="auto"/>
        <w:ind w:left="567" w:hanging="567"/>
        <w:rPr>
          <w:sz w:val="24"/>
        </w:rPr>
      </w:pPr>
      <w:r w:rsidRPr="00FC30AB">
        <w:rPr>
          <w:sz w:val="24"/>
        </w:rPr>
        <w:t xml:space="preserve">Обеспечить условия, необходимые для оказания Исполнителем услуг, предусмотренных Техническим заданием </w:t>
      </w:r>
      <w:r w:rsidR="00DB6F41">
        <w:rPr>
          <w:sz w:val="24"/>
        </w:rPr>
        <w:t xml:space="preserve">на оказание услуг </w:t>
      </w:r>
      <w:r w:rsidRPr="00FC30AB">
        <w:rPr>
          <w:sz w:val="24"/>
        </w:rPr>
        <w:t>(Приложение №1 к Договору), в том числе, предоставить необходимую информацию для доступа к оборудованию, обеспечить удаленный доступ к сетевому оборудованию и серверам, расположенным на территории Заказчика</w:t>
      </w:r>
      <w:r w:rsidR="00970A01" w:rsidRPr="00FC30AB">
        <w:rPr>
          <w:sz w:val="24"/>
        </w:rPr>
        <w:t>.</w:t>
      </w:r>
    </w:p>
    <w:p w:rsidR="00970A01" w:rsidRDefault="00970A01" w:rsidP="00E6297E">
      <w:pPr>
        <w:pStyle w:val="aa"/>
        <w:numPr>
          <w:ilvl w:val="1"/>
          <w:numId w:val="20"/>
        </w:numPr>
        <w:autoSpaceDE/>
        <w:autoSpaceDN/>
        <w:spacing w:before="0" w:line="240" w:lineRule="auto"/>
        <w:ind w:left="567" w:hanging="567"/>
        <w:rPr>
          <w:sz w:val="24"/>
        </w:rPr>
      </w:pPr>
      <w:r w:rsidRPr="00FC30AB">
        <w:rPr>
          <w:sz w:val="24"/>
        </w:rPr>
        <w:t>Заказчик вправе в любое время проверять ход и качество услуг, оказываемых Исполнителем, непосредственно не вмешиваясь в его деятельность.</w:t>
      </w:r>
    </w:p>
    <w:p w:rsidR="001D1E96" w:rsidRPr="00C5376B" w:rsidRDefault="001D1E96" w:rsidP="001D1E96">
      <w:pPr>
        <w:pStyle w:val="ac"/>
        <w:numPr>
          <w:ilvl w:val="1"/>
          <w:numId w:val="20"/>
        </w:numPr>
        <w:ind w:left="567" w:hanging="567"/>
        <w:jc w:val="both"/>
      </w:pPr>
      <w:r w:rsidRPr="00C5376B">
        <w:t>Оказанные услуги должны быть переданы Заказчику с соблюдением следующих пунктов:</w:t>
      </w:r>
    </w:p>
    <w:p w:rsidR="001D1E96" w:rsidRPr="001D1E96" w:rsidRDefault="001D1E96" w:rsidP="001D1E96">
      <w:pPr>
        <w:pStyle w:val="ac"/>
        <w:numPr>
          <w:ilvl w:val="0"/>
          <w:numId w:val="38"/>
        </w:numPr>
        <w:ind w:left="567" w:hanging="425"/>
        <w:jc w:val="both"/>
      </w:pPr>
      <w:r w:rsidRPr="001D1E96">
        <w:t>Документация на бумажном нос</w:t>
      </w:r>
      <w:r w:rsidR="00FF6C78">
        <w:t>ителе подписывается у Заказчика;</w:t>
      </w:r>
    </w:p>
    <w:p w:rsidR="001D1E96" w:rsidRPr="001D1E96" w:rsidRDefault="001D1E96" w:rsidP="001D1E96">
      <w:pPr>
        <w:pStyle w:val="ac"/>
        <w:numPr>
          <w:ilvl w:val="0"/>
          <w:numId w:val="38"/>
        </w:numPr>
        <w:ind w:left="567" w:hanging="425"/>
        <w:jc w:val="both"/>
      </w:pPr>
      <w:r w:rsidRPr="001D1E96">
        <w:lastRenderedPageBreak/>
        <w:t>Листы согласования, акты и протоколы сканируются полностью. Документация передаетс</w:t>
      </w:r>
      <w:r w:rsidR="00FF6C78">
        <w:t>я в электронном и бумажном виде;</w:t>
      </w:r>
    </w:p>
    <w:p w:rsidR="001D1E96" w:rsidRPr="001D1E96" w:rsidRDefault="001D1E96" w:rsidP="001D1E96">
      <w:pPr>
        <w:pStyle w:val="ac"/>
        <w:numPr>
          <w:ilvl w:val="0"/>
          <w:numId w:val="38"/>
        </w:numPr>
        <w:ind w:left="567" w:hanging="425"/>
        <w:jc w:val="both"/>
      </w:pPr>
      <w:r w:rsidRPr="001D1E96">
        <w:t>Пакет документов, Ведомость сдачи-приёмки документации по этапу и Акт приёмки-передачи по этапу передается уполномоченному лицу от Заказчика д</w:t>
      </w:r>
      <w:r w:rsidR="00FF6C78">
        <w:t>ля организации подписания Актов;</w:t>
      </w:r>
    </w:p>
    <w:p w:rsidR="001D1E96" w:rsidRPr="001D1E96" w:rsidRDefault="001D1E96" w:rsidP="001D1E96">
      <w:pPr>
        <w:pStyle w:val="ac"/>
        <w:numPr>
          <w:ilvl w:val="0"/>
          <w:numId w:val="38"/>
        </w:numPr>
        <w:spacing w:after="0"/>
        <w:ind w:left="567" w:hanging="425"/>
        <w:jc w:val="both"/>
      </w:pPr>
      <w:r w:rsidRPr="001D1E96">
        <w:t>После подписания Актов, экземпляр Исполнителя передаётся Исполнителю, а экземпляр Заказчика передается в бухгалтерию Заказчика.</w:t>
      </w:r>
    </w:p>
    <w:p w:rsidR="00720C73" w:rsidRPr="00FC30AB" w:rsidRDefault="00720C73" w:rsidP="001D1E96">
      <w:pPr>
        <w:pStyle w:val="aa"/>
        <w:numPr>
          <w:ilvl w:val="1"/>
          <w:numId w:val="20"/>
        </w:numPr>
        <w:autoSpaceDE/>
        <w:autoSpaceDN/>
        <w:spacing w:before="0" w:line="240" w:lineRule="auto"/>
        <w:ind w:left="567" w:hanging="567"/>
        <w:rPr>
          <w:sz w:val="24"/>
        </w:rPr>
      </w:pPr>
      <w:r w:rsidRPr="00FC30AB">
        <w:rPr>
          <w:sz w:val="24"/>
        </w:rPr>
        <w:t>Заказчик обязан назначить Уполномоченных лиц за подписание Отчетов о выполнении работ (далее ОВР) и подписывать Исполнителю ОВР по мере их представления.</w:t>
      </w:r>
    </w:p>
    <w:p w:rsidR="00720C73" w:rsidRPr="00FC30AB" w:rsidRDefault="00720C73" w:rsidP="00720C73">
      <w:pPr>
        <w:pStyle w:val="aa"/>
        <w:numPr>
          <w:ilvl w:val="1"/>
          <w:numId w:val="20"/>
        </w:numPr>
        <w:autoSpaceDE/>
        <w:autoSpaceDN/>
        <w:spacing w:before="0" w:line="240" w:lineRule="auto"/>
        <w:ind w:left="567" w:hanging="567"/>
        <w:rPr>
          <w:sz w:val="24"/>
        </w:rPr>
      </w:pPr>
      <w:r w:rsidRPr="00FC30AB">
        <w:rPr>
          <w:sz w:val="24"/>
        </w:rPr>
        <w:t xml:space="preserve">В процессе эксплуатации </w:t>
      </w:r>
      <w:r w:rsidR="0012234C">
        <w:rPr>
          <w:sz w:val="24"/>
        </w:rPr>
        <w:t>Системы</w:t>
      </w:r>
      <w:r w:rsidRPr="00FC30AB">
        <w:rPr>
          <w:sz w:val="24"/>
        </w:rPr>
        <w:t xml:space="preserve"> Заказчик обязан ежедневно создавать архивную копию базы данных указанных программ с тем, чтобы исключить потерю данных по независящим от Сторон причинам. Архивная копия, создается и хранится Заказчиком на магнитном носителе, отличном от носителя рабочей базы данных.</w:t>
      </w:r>
    </w:p>
    <w:p w:rsidR="00720C73" w:rsidRPr="00FC30AB" w:rsidRDefault="00720C73" w:rsidP="00720C73">
      <w:pPr>
        <w:pStyle w:val="aa"/>
        <w:numPr>
          <w:ilvl w:val="1"/>
          <w:numId w:val="20"/>
        </w:numPr>
        <w:autoSpaceDE/>
        <w:autoSpaceDN/>
        <w:spacing w:before="0" w:line="240" w:lineRule="auto"/>
        <w:ind w:left="567" w:hanging="567"/>
        <w:rPr>
          <w:sz w:val="24"/>
        </w:rPr>
      </w:pPr>
      <w:r w:rsidRPr="00FC30AB">
        <w:rPr>
          <w:sz w:val="24"/>
        </w:rPr>
        <w:t>Заказчик обязуется, при изменении местонахождения, а также при изменении номера телефона, не позднее 7 (семи) рабочих дней с момента таких изменений, уведомить об этом Исполнителя.</w:t>
      </w:r>
    </w:p>
    <w:p w:rsidR="00424292" w:rsidRPr="00FC30AB" w:rsidRDefault="00424292" w:rsidP="00E6297E">
      <w:pPr>
        <w:pStyle w:val="21"/>
        <w:numPr>
          <w:ilvl w:val="1"/>
          <w:numId w:val="20"/>
        </w:numPr>
        <w:spacing w:line="240" w:lineRule="auto"/>
        <w:ind w:left="567" w:hanging="567"/>
        <w:rPr>
          <w:rFonts w:ascii="Times New Roman" w:hAnsi="Times New Roman"/>
          <w:szCs w:val="24"/>
        </w:rPr>
      </w:pPr>
      <w:r w:rsidRPr="00FC30AB">
        <w:rPr>
          <w:rFonts w:ascii="Times New Roman" w:hAnsi="Times New Roman"/>
          <w:szCs w:val="24"/>
          <w:lang w:eastAsia="ar-SA"/>
        </w:rPr>
        <w:t xml:space="preserve">Исполнитель обязуется предоставить Заказчику до 15 числа месяца, следующего за месяцем оказания услуг, счет на оплату услуг по результатам оказанных услуг, счёт-фактуру (для плательщиков НДС) и акт оказанных услуг (2 экземпляра) за предыдущий месяц, </w:t>
      </w:r>
      <w:r w:rsidR="00720C73" w:rsidRPr="00FC30AB">
        <w:rPr>
          <w:rFonts w:ascii="Times New Roman" w:hAnsi="Times New Roman"/>
          <w:szCs w:val="24"/>
          <w:lang w:eastAsia="ar-SA"/>
        </w:rPr>
        <w:t>ОВР</w:t>
      </w:r>
      <w:r w:rsidRPr="00FC30AB">
        <w:rPr>
          <w:rFonts w:ascii="Times New Roman" w:hAnsi="Times New Roman"/>
          <w:szCs w:val="24"/>
          <w:lang w:eastAsia="ar-SA"/>
        </w:rPr>
        <w:t>.</w:t>
      </w:r>
      <w:r w:rsidRPr="00FC30AB">
        <w:rPr>
          <w:rFonts w:ascii="Times New Roman" w:hAnsi="Times New Roman"/>
          <w:szCs w:val="24"/>
        </w:rPr>
        <w:t xml:space="preserve"> </w:t>
      </w:r>
    </w:p>
    <w:p w:rsidR="00424292" w:rsidRPr="00FC30AB" w:rsidRDefault="00424292" w:rsidP="00E6297E">
      <w:pPr>
        <w:pStyle w:val="21"/>
        <w:numPr>
          <w:ilvl w:val="1"/>
          <w:numId w:val="20"/>
        </w:numPr>
        <w:spacing w:line="240" w:lineRule="auto"/>
        <w:ind w:left="567" w:hanging="567"/>
        <w:rPr>
          <w:rFonts w:ascii="Times New Roman" w:hAnsi="Times New Roman"/>
          <w:szCs w:val="24"/>
        </w:rPr>
      </w:pPr>
      <w:r w:rsidRPr="00FC30AB">
        <w:rPr>
          <w:rFonts w:ascii="Times New Roman" w:hAnsi="Times New Roman"/>
          <w:szCs w:val="24"/>
        </w:rPr>
        <w:t>Исполнитель обязуется, при изменении местонахождения, а также при изменении номера телефона, не позднее 7 (Семи) рабочих дней с момента таких изменений, уведомить об этом Заказчика</w:t>
      </w:r>
    </w:p>
    <w:p w:rsidR="00970A01" w:rsidRPr="00FC30AB" w:rsidRDefault="00970A01" w:rsidP="00E6297E">
      <w:pPr>
        <w:pStyle w:val="11"/>
        <w:numPr>
          <w:ilvl w:val="0"/>
          <w:numId w:val="1"/>
        </w:numPr>
        <w:rPr>
          <w:szCs w:val="24"/>
        </w:rPr>
      </w:pPr>
      <w:r w:rsidRPr="00FC30AB">
        <w:rPr>
          <w:szCs w:val="24"/>
        </w:rPr>
        <w:t>УЧЕТ РАБОЧЕГО ВРЕМЕНИ И оказанных услуг</w:t>
      </w:r>
    </w:p>
    <w:p w:rsidR="00DA6E4D" w:rsidRDefault="00DA6E4D" w:rsidP="00DA6E4D">
      <w:pPr>
        <w:jc w:val="both"/>
      </w:pPr>
    </w:p>
    <w:p w:rsidR="00DA6E4D" w:rsidRPr="00DA6E4D" w:rsidRDefault="00DA6E4D" w:rsidP="00720C73">
      <w:pPr>
        <w:pStyle w:val="21"/>
        <w:tabs>
          <w:tab w:val="clear" w:pos="1560"/>
        </w:tabs>
        <w:ind w:left="567"/>
        <w:rPr>
          <w:rFonts w:ascii="Times New Roman" w:hAnsi="Times New Roman"/>
          <w:szCs w:val="24"/>
        </w:rPr>
      </w:pPr>
      <w:r w:rsidRPr="00DA6E4D">
        <w:rPr>
          <w:rFonts w:ascii="Times New Roman" w:hAnsi="Times New Roman"/>
          <w:szCs w:val="24"/>
        </w:rPr>
        <w:t>Результирующие документы должны быть разработаны с использованием утверждённых у Заказчика шаблонов.</w:t>
      </w:r>
    </w:p>
    <w:p w:rsidR="00DA6E4D" w:rsidRDefault="00DA6E4D" w:rsidP="00DA6E4D">
      <w:pPr>
        <w:pStyle w:val="21"/>
        <w:numPr>
          <w:ilvl w:val="0"/>
          <w:numId w:val="0"/>
        </w:numPr>
        <w:ind w:left="567"/>
        <w:rPr>
          <w:rFonts w:ascii="Times New Roman" w:hAnsi="Times New Roman"/>
          <w:szCs w:val="24"/>
        </w:rPr>
      </w:pPr>
      <w:r w:rsidRPr="00DA6E4D">
        <w:rPr>
          <w:rFonts w:ascii="Times New Roman" w:hAnsi="Times New Roman"/>
          <w:szCs w:val="24"/>
        </w:rPr>
        <w:t>При отсутствии необходимого формата Исполнитель вправе использовать собственные форматы, предварительно согласовав их с Заказчиком.</w:t>
      </w:r>
    </w:p>
    <w:p w:rsidR="00720C73" w:rsidRPr="00FC30AB" w:rsidRDefault="00720C73" w:rsidP="00720C73">
      <w:pPr>
        <w:pStyle w:val="21"/>
        <w:tabs>
          <w:tab w:val="clear" w:pos="1560"/>
        </w:tabs>
        <w:ind w:left="567"/>
        <w:rPr>
          <w:rFonts w:ascii="Times New Roman" w:hAnsi="Times New Roman"/>
          <w:szCs w:val="24"/>
        </w:rPr>
      </w:pPr>
      <w:r w:rsidRPr="00FC30AB">
        <w:rPr>
          <w:rFonts w:ascii="Times New Roman" w:hAnsi="Times New Roman"/>
          <w:szCs w:val="24"/>
        </w:rPr>
        <w:t>Учет рабочего времени и оказанных услуг ведется Сторонами путем составления ОВР.</w:t>
      </w:r>
    </w:p>
    <w:p w:rsidR="00720C73" w:rsidRPr="00FC30AB" w:rsidRDefault="00720C73" w:rsidP="00720C73">
      <w:pPr>
        <w:pStyle w:val="21"/>
        <w:tabs>
          <w:tab w:val="clear" w:pos="1560"/>
        </w:tabs>
        <w:ind w:left="567"/>
        <w:rPr>
          <w:rFonts w:ascii="Times New Roman" w:hAnsi="Times New Roman"/>
          <w:szCs w:val="24"/>
        </w:rPr>
      </w:pPr>
      <w:r w:rsidRPr="00FC30AB">
        <w:rPr>
          <w:rFonts w:ascii="Times New Roman" w:hAnsi="Times New Roman"/>
          <w:szCs w:val="24"/>
        </w:rPr>
        <w:t>ОВР составляются и подписываются уполномоченными представителями Сторон в день оказания услуг и содержат следующие сведения:</w:t>
      </w:r>
    </w:p>
    <w:p w:rsidR="00720C73" w:rsidRPr="00FC30AB" w:rsidRDefault="00720C73" w:rsidP="00FF1F36">
      <w:pPr>
        <w:pStyle w:val="aa"/>
        <w:numPr>
          <w:ilvl w:val="0"/>
          <w:numId w:val="25"/>
        </w:numPr>
        <w:tabs>
          <w:tab w:val="num" w:pos="1418"/>
        </w:tabs>
        <w:autoSpaceDE/>
        <w:autoSpaceDN/>
        <w:spacing w:before="0" w:line="240" w:lineRule="auto"/>
        <w:ind w:left="1276" w:hanging="567"/>
        <w:rPr>
          <w:sz w:val="24"/>
        </w:rPr>
      </w:pPr>
      <w:r w:rsidRPr="00FC30AB">
        <w:rPr>
          <w:sz w:val="24"/>
        </w:rPr>
        <w:t>Дату составления;</w:t>
      </w:r>
    </w:p>
    <w:p w:rsidR="00720C73" w:rsidRPr="00FC30AB" w:rsidRDefault="00720C73" w:rsidP="00FF1F36">
      <w:pPr>
        <w:pStyle w:val="aa"/>
        <w:numPr>
          <w:ilvl w:val="0"/>
          <w:numId w:val="25"/>
        </w:numPr>
        <w:tabs>
          <w:tab w:val="num" w:pos="1418"/>
        </w:tabs>
        <w:autoSpaceDE/>
        <w:autoSpaceDN/>
        <w:spacing w:before="0" w:line="240" w:lineRule="auto"/>
        <w:ind w:left="1276" w:hanging="567"/>
        <w:rPr>
          <w:sz w:val="24"/>
        </w:rPr>
      </w:pPr>
      <w:r w:rsidRPr="00FC30AB">
        <w:rPr>
          <w:sz w:val="24"/>
        </w:rPr>
        <w:t>Фамилию специалиста (спе</w:t>
      </w:r>
      <w:r w:rsidR="00DB6F41">
        <w:rPr>
          <w:sz w:val="24"/>
        </w:rPr>
        <w:t>циалистов) Исполнителя, оказавшего</w:t>
      </w:r>
      <w:proofErr w:type="gramStart"/>
      <w:r w:rsidR="00DB6F41">
        <w:rPr>
          <w:sz w:val="24"/>
        </w:rPr>
        <w:t xml:space="preserve"> (-</w:t>
      </w:r>
      <w:proofErr w:type="gramEnd"/>
      <w:r w:rsidR="00DB6F41">
        <w:rPr>
          <w:sz w:val="24"/>
        </w:rPr>
        <w:t>их)</w:t>
      </w:r>
      <w:r w:rsidRPr="00FC30AB">
        <w:rPr>
          <w:sz w:val="24"/>
        </w:rPr>
        <w:t xml:space="preserve"> услуги;</w:t>
      </w:r>
    </w:p>
    <w:p w:rsidR="00720C73" w:rsidRPr="00FC30AB" w:rsidRDefault="00720C73" w:rsidP="00FF1F36">
      <w:pPr>
        <w:pStyle w:val="aa"/>
        <w:numPr>
          <w:ilvl w:val="0"/>
          <w:numId w:val="25"/>
        </w:numPr>
        <w:tabs>
          <w:tab w:val="num" w:pos="1418"/>
        </w:tabs>
        <w:autoSpaceDE/>
        <w:autoSpaceDN/>
        <w:spacing w:before="0" w:line="240" w:lineRule="auto"/>
        <w:ind w:left="1276" w:hanging="567"/>
        <w:rPr>
          <w:sz w:val="24"/>
        </w:rPr>
      </w:pPr>
      <w:r w:rsidRPr="00FC30AB">
        <w:rPr>
          <w:sz w:val="24"/>
        </w:rPr>
        <w:t>Перечень оказанных услуг (проведенных настроек) и указания на необходимость их продолжения, либо на их завершение и приемку настроек Заказчиком;</w:t>
      </w:r>
    </w:p>
    <w:p w:rsidR="00720C73" w:rsidRPr="00FC30AB" w:rsidRDefault="00720C73" w:rsidP="00FF1F36">
      <w:pPr>
        <w:pStyle w:val="aa"/>
        <w:numPr>
          <w:ilvl w:val="0"/>
          <w:numId w:val="25"/>
        </w:numPr>
        <w:tabs>
          <w:tab w:val="num" w:pos="1418"/>
        </w:tabs>
        <w:autoSpaceDE/>
        <w:autoSpaceDN/>
        <w:spacing w:before="0" w:line="240" w:lineRule="auto"/>
        <w:ind w:left="1276" w:hanging="567"/>
        <w:rPr>
          <w:sz w:val="24"/>
        </w:rPr>
      </w:pPr>
      <w:r w:rsidRPr="00FC30AB">
        <w:rPr>
          <w:sz w:val="24"/>
        </w:rPr>
        <w:t>Количество затраченного рабочего времени.</w:t>
      </w:r>
    </w:p>
    <w:p w:rsidR="00720C73" w:rsidRPr="00FC30AB" w:rsidRDefault="00720C73" w:rsidP="00FF1F36">
      <w:pPr>
        <w:pStyle w:val="aa"/>
        <w:numPr>
          <w:ilvl w:val="0"/>
          <w:numId w:val="25"/>
        </w:numPr>
        <w:tabs>
          <w:tab w:val="num" w:pos="1418"/>
        </w:tabs>
        <w:autoSpaceDE/>
        <w:autoSpaceDN/>
        <w:spacing w:before="0" w:line="240" w:lineRule="auto"/>
        <w:ind w:left="1276" w:hanging="567"/>
        <w:rPr>
          <w:sz w:val="24"/>
        </w:rPr>
      </w:pPr>
      <w:r w:rsidRPr="00FC30AB">
        <w:rPr>
          <w:sz w:val="24"/>
        </w:rPr>
        <w:t>Замечания о недостатках в оказанных услугах.</w:t>
      </w:r>
    </w:p>
    <w:p w:rsidR="00720C73" w:rsidRPr="00FC30AB" w:rsidRDefault="00720C73" w:rsidP="00720C73">
      <w:pPr>
        <w:pStyle w:val="21"/>
        <w:tabs>
          <w:tab w:val="clear" w:pos="1560"/>
        </w:tabs>
        <w:ind w:left="567"/>
        <w:rPr>
          <w:rFonts w:ascii="Times New Roman" w:hAnsi="Times New Roman"/>
          <w:szCs w:val="24"/>
        </w:rPr>
      </w:pPr>
      <w:r w:rsidRPr="00FC30AB">
        <w:rPr>
          <w:rFonts w:ascii="Times New Roman" w:hAnsi="Times New Roman"/>
          <w:szCs w:val="24"/>
        </w:rPr>
        <w:t>Указанные ОВР, с одной стороны, являются документами, подтверждающими приемку оказанных услуг (проведенных настроек), а с другой – определяют объем подлежащего оплате рабочего времени.</w:t>
      </w:r>
    </w:p>
    <w:p w:rsidR="00720C73" w:rsidRPr="00FC30AB" w:rsidRDefault="00DB6F41" w:rsidP="00720C73">
      <w:pPr>
        <w:pStyle w:val="21"/>
        <w:tabs>
          <w:tab w:val="clear" w:pos="1560"/>
        </w:tabs>
        <w:ind w:left="567"/>
        <w:rPr>
          <w:rFonts w:ascii="Times New Roman" w:hAnsi="Times New Roman"/>
          <w:szCs w:val="24"/>
        </w:rPr>
      </w:pPr>
      <w:r>
        <w:rPr>
          <w:rFonts w:ascii="Times New Roman" w:hAnsi="Times New Roman"/>
          <w:szCs w:val="24"/>
        </w:rPr>
        <w:t xml:space="preserve">По окончании месяца </w:t>
      </w:r>
      <w:r w:rsidR="00720C73" w:rsidRPr="00FC30AB">
        <w:rPr>
          <w:rFonts w:ascii="Times New Roman" w:hAnsi="Times New Roman"/>
          <w:szCs w:val="24"/>
        </w:rPr>
        <w:t xml:space="preserve">Стороны составляют акт </w:t>
      </w:r>
      <w:r>
        <w:rPr>
          <w:rFonts w:ascii="Times New Roman" w:hAnsi="Times New Roman"/>
          <w:szCs w:val="24"/>
        </w:rPr>
        <w:t>оказанных</w:t>
      </w:r>
      <w:r w:rsidR="00720C73" w:rsidRPr="00FC30AB">
        <w:rPr>
          <w:rFonts w:ascii="Times New Roman" w:hAnsi="Times New Roman"/>
          <w:szCs w:val="24"/>
        </w:rPr>
        <w:t xml:space="preserve"> услуг, в котором на основании ОВР отражают все оказанные услуги, количество затраченного рабочего времени и стоимость оказанных услуг, определенную в порядке, зафиксированном в разделе </w:t>
      </w:r>
      <w:r w:rsidR="00EA5B80" w:rsidRPr="00FC30AB">
        <w:rPr>
          <w:rFonts w:ascii="Times New Roman" w:hAnsi="Times New Roman"/>
          <w:szCs w:val="24"/>
          <w:lang w:val="en-US"/>
        </w:rPr>
        <w:t>IV</w:t>
      </w:r>
      <w:r w:rsidR="00720C73" w:rsidRPr="00FC30AB">
        <w:rPr>
          <w:rFonts w:ascii="Times New Roman" w:hAnsi="Times New Roman"/>
          <w:szCs w:val="24"/>
        </w:rPr>
        <w:t xml:space="preserve"> настоящего Договора.</w:t>
      </w:r>
    </w:p>
    <w:p w:rsidR="00720C73" w:rsidRPr="00FC30AB" w:rsidRDefault="00720C73" w:rsidP="00720C73">
      <w:pPr>
        <w:pStyle w:val="21"/>
        <w:tabs>
          <w:tab w:val="clear" w:pos="1560"/>
        </w:tabs>
        <w:ind w:left="567"/>
        <w:rPr>
          <w:rFonts w:ascii="Times New Roman" w:hAnsi="Times New Roman"/>
          <w:szCs w:val="24"/>
        </w:rPr>
      </w:pPr>
      <w:r w:rsidRPr="00FC30AB">
        <w:rPr>
          <w:rFonts w:ascii="Times New Roman" w:hAnsi="Times New Roman"/>
          <w:szCs w:val="24"/>
        </w:rPr>
        <w:t>Заказчик, обнаруживший недостатки в работе Исполнителя по исполнению определенных настоящим Договором услуг при их сдаче-приемке вправе ссылаться на них только в случаях, если в ОВР были оговорены указанные недостатки.</w:t>
      </w:r>
    </w:p>
    <w:p w:rsidR="00720C73" w:rsidRPr="00FC30AB" w:rsidRDefault="00720C73" w:rsidP="00720C73">
      <w:pPr>
        <w:pStyle w:val="21"/>
        <w:tabs>
          <w:tab w:val="clear" w:pos="1560"/>
        </w:tabs>
        <w:ind w:left="567"/>
        <w:rPr>
          <w:rFonts w:ascii="Times New Roman" w:hAnsi="Times New Roman"/>
          <w:szCs w:val="24"/>
        </w:rPr>
      </w:pPr>
      <w:r w:rsidRPr="00FC30AB">
        <w:rPr>
          <w:rFonts w:ascii="Times New Roman" w:hAnsi="Times New Roman"/>
          <w:szCs w:val="24"/>
        </w:rPr>
        <w:t>Заказчик, принявший услугу Исполнителя без проверки, лишается права ссылаться на недостатки услуги, которые могли и должны были быть установлены при обычных условиях приемки услуг по настоящему Договору (явные недостатки).</w:t>
      </w:r>
    </w:p>
    <w:p w:rsidR="00720C73" w:rsidRPr="00FC30AB" w:rsidRDefault="00720C73" w:rsidP="00720C73">
      <w:pPr>
        <w:pStyle w:val="21"/>
        <w:tabs>
          <w:tab w:val="clear" w:pos="1560"/>
        </w:tabs>
        <w:ind w:left="567"/>
        <w:rPr>
          <w:rFonts w:ascii="Times New Roman" w:hAnsi="Times New Roman"/>
          <w:szCs w:val="24"/>
        </w:rPr>
      </w:pPr>
      <w:r w:rsidRPr="00FC30AB">
        <w:rPr>
          <w:rFonts w:ascii="Times New Roman" w:hAnsi="Times New Roman"/>
          <w:szCs w:val="24"/>
        </w:rPr>
        <w:lastRenderedPageBreak/>
        <w:t>Заказчик, обнаруживший после приемки услуг отступления от условий настоящего Договора или иные недостатки, которые не могли быть установлены при обычном способе приемки (скрытые недостатки), обязан известить об этом Исполнителя в разумный срок, но не более 1 (одного) календарного месяца, по их обнаружению.</w:t>
      </w:r>
    </w:p>
    <w:p w:rsidR="00720C73" w:rsidRPr="00FC30AB" w:rsidRDefault="00720C73" w:rsidP="00720C73">
      <w:pPr>
        <w:pStyle w:val="21"/>
        <w:tabs>
          <w:tab w:val="clear" w:pos="1560"/>
        </w:tabs>
        <w:ind w:left="567"/>
        <w:rPr>
          <w:rFonts w:ascii="Times New Roman" w:hAnsi="Times New Roman"/>
          <w:szCs w:val="24"/>
        </w:rPr>
      </w:pPr>
      <w:r w:rsidRPr="00FC30AB">
        <w:rPr>
          <w:rFonts w:ascii="Times New Roman" w:hAnsi="Times New Roman"/>
          <w:szCs w:val="24"/>
        </w:rPr>
        <w:t>При обоснованности претензий Заказчика Исполнитель обязан с</w:t>
      </w:r>
      <w:r w:rsidR="00DB6F41">
        <w:rPr>
          <w:rFonts w:ascii="Times New Roman" w:hAnsi="Times New Roman"/>
          <w:szCs w:val="24"/>
        </w:rPr>
        <w:t xml:space="preserve">воими силами и за свой счет в течение 10 (Десяти) </w:t>
      </w:r>
      <w:r w:rsidRPr="00FC30AB">
        <w:rPr>
          <w:rFonts w:ascii="Times New Roman" w:hAnsi="Times New Roman"/>
          <w:szCs w:val="24"/>
        </w:rPr>
        <w:t>календарны</w:t>
      </w:r>
      <w:r w:rsidR="00DB6F41">
        <w:rPr>
          <w:rFonts w:ascii="Times New Roman" w:hAnsi="Times New Roman"/>
          <w:szCs w:val="24"/>
        </w:rPr>
        <w:t>х дней</w:t>
      </w:r>
      <w:r w:rsidRPr="00FC30AB">
        <w:rPr>
          <w:rFonts w:ascii="Times New Roman" w:hAnsi="Times New Roman"/>
          <w:szCs w:val="24"/>
        </w:rPr>
        <w:t xml:space="preserve"> устранить недоделки и недостатки услуг.</w:t>
      </w:r>
    </w:p>
    <w:p w:rsidR="00720C73" w:rsidRPr="00FC30AB" w:rsidRDefault="00720C73" w:rsidP="00720C73">
      <w:pPr>
        <w:pStyle w:val="21"/>
        <w:tabs>
          <w:tab w:val="clear" w:pos="1560"/>
        </w:tabs>
        <w:ind w:left="567"/>
        <w:rPr>
          <w:rFonts w:ascii="Times New Roman" w:hAnsi="Times New Roman"/>
          <w:szCs w:val="24"/>
        </w:rPr>
      </w:pPr>
      <w:proofErr w:type="gramStart"/>
      <w:r w:rsidRPr="00FC30AB">
        <w:rPr>
          <w:rFonts w:ascii="Times New Roman" w:hAnsi="Times New Roman"/>
          <w:szCs w:val="24"/>
        </w:rPr>
        <w:t xml:space="preserve">При безосновательном уклонении Заказчика от подписания ОВР согласно пункту </w:t>
      </w:r>
      <w:r w:rsidR="00D82141">
        <w:rPr>
          <w:rFonts w:ascii="Times New Roman" w:hAnsi="Times New Roman"/>
          <w:szCs w:val="24"/>
        </w:rPr>
        <w:t>3</w:t>
      </w:r>
      <w:r w:rsidRPr="00FC30AB">
        <w:rPr>
          <w:rFonts w:ascii="Times New Roman" w:hAnsi="Times New Roman"/>
          <w:szCs w:val="24"/>
        </w:rPr>
        <w:t>.</w:t>
      </w:r>
      <w:r w:rsidR="004A6799">
        <w:rPr>
          <w:rFonts w:ascii="Times New Roman" w:hAnsi="Times New Roman"/>
          <w:szCs w:val="24"/>
        </w:rPr>
        <w:t>3</w:t>
      </w:r>
      <w:r w:rsidRPr="00FC30AB">
        <w:rPr>
          <w:rFonts w:ascii="Times New Roman" w:hAnsi="Times New Roman"/>
          <w:szCs w:val="24"/>
        </w:rPr>
        <w:t xml:space="preserve"> или от принятия оказанных по настоящему Договору услуг и, если такое уклонение повлекло за собой просрочку Исполнителем сдачи оказанной по Договору услуги, риск случайной гибели или случайного повреждения результатов оказанных услуг признается перешедшим к Заказчику с момента, когда сдача-приемка услуги по условиям настоящего Договора должна была состояться.</w:t>
      </w:r>
      <w:proofErr w:type="gramEnd"/>
    </w:p>
    <w:p w:rsidR="00970A01" w:rsidRPr="00FC30AB" w:rsidRDefault="00970A01" w:rsidP="00E6297E">
      <w:pPr>
        <w:pStyle w:val="11"/>
        <w:numPr>
          <w:ilvl w:val="0"/>
          <w:numId w:val="1"/>
        </w:numPr>
        <w:rPr>
          <w:szCs w:val="24"/>
        </w:rPr>
      </w:pPr>
      <w:r w:rsidRPr="00FC30AB">
        <w:rPr>
          <w:szCs w:val="24"/>
        </w:rPr>
        <w:t>СТОИМОСТЬ УСЛУГ, ПОРЯДОК И СРОКИ РАСЧЕТОВ</w:t>
      </w:r>
    </w:p>
    <w:p w:rsidR="00AE46F3" w:rsidRPr="00FC30AB" w:rsidRDefault="00AE46F3" w:rsidP="00E6297E">
      <w:pPr>
        <w:pStyle w:val="ac"/>
        <w:numPr>
          <w:ilvl w:val="1"/>
          <w:numId w:val="22"/>
        </w:numPr>
        <w:autoSpaceDE w:val="0"/>
        <w:autoSpaceDN w:val="0"/>
        <w:spacing w:line="240" w:lineRule="auto"/>
        <w:ind w:left="567" w:hanging="567"/>
        <w:jc w:val="both"/>
        <w:rPr>
          <w:szCs w:val="24"/>
        </w:rPr>
      </w:pPr>
      <w:proofErr w:type="gramStart"/>
      <w:r w:rsidRPr="00FC30AB">
        <w:rPr>
          <w:szCs w:val="24"/>
        </w:rPr>
        <w:t>Цена</w:t>
      </w:r>
      <w:r w:rsidR="00970A01" w:rsidRPr="00FC30AB">
        <w:rPr>
          <w:szCs w:val="24"/>
        </w:rPr>
        <w:t xml:space="preserve"> настоящего Договора из расчета работы специалистов Исполнителя </w:t>
      </w:r>
      <w:r w:rsidR="009B11D5" w:rsidRPr="009B11D5">
        <w:rPr>
          <w:szCs w:val="24"/>
        </w:rPr>
        <w:t>4</w:t>
      </w:r>
      <w:r w:rsidR="00DB6F41">
        <w:rPr>
          <w:szCs w:val="24"/>
        </w:rPr>
        <w:t xml:space="preserve"> </w:t>
      </w:r>
      <w:r w:rsidR="009B11D5" w:rsidRPr="009B11D5">
        <w:rPr>
          <w:szCs w:val="24"/>
        </w:rPr>
        <w:t>850</w:t>
      </w:r>
      <w:r w:rsidR="00970A01" w:rsidRPr="00FC30AB">
        <w:rPr>
          <w:szCs w:val="24"/>
        </w:rPr>
        <w:t xml:space="preserve"> часов составляет </w:t>
      </w:r>
      <w:r w:rsidRPr="00FC30AB">
        <w:rPr>
          <w:b/>
          <w:bCs/>
          <w:szCs w:val="24"/>
        </w:rPr>
        <w:t xml:space="preserve">_______ </w:t>
      </w:r>
      <w:r w:rsidRPr="00FC30AB">
        <w:rPr>
          <w:bCs/>
          <w:szCs w:val="24"/>
        </w:rPr>
        <w:t>(__________)</w:t>
      </w:r>
      <w:r w:rsidRPr="00FC30AB">
        <w:rPr>
          <w:szCs w:val="24"/>
        </w:rPr>
        <w:t> </w:t>
      </w:r>
      <w:proofErr w:type="spellStart"/>
      <w:r w:rsidRPr="00FC30AB">
        <w:rPr>
          <w:szCs w:val="24"/>
        </w:rPr>
        <w:t>рублей____копеек</w:t>
      </w:r>
      <w:proofErr w:type="spellEnd"/>
      <w:r w:rsidRPr="00FC30AB">
        <w:rPr>
          <w:szCs w:val="24"/>
        </w:rPr>
        <w:t>, в том числе НДС(</w:t>
      </w:r>
      <w:r w:rsidR="00EA5B80" w:rsidRPr="00FC30AB">
        <w:rPr>
          <w:szCs w:val="24"/>
        </w:rPr>
        <w:t>20</w:t>
      </w:r>
      <w:r w:rsidRPr="00FC30AB">
        <w:rPr>
          <w:szCs w:val="24"/>
        </w:rPr>
        <w:t xml:space="preserve">%) - _______ (________) рублей ___ копеек (для плательщиков НДС) и включает в себя все расходы, в том числе: </w:t>
      </w:r>
      <w:r w:rsidRPr="00FC30AB">
        <w:rPr>
          <w:iCs/>
          <w:szCs w:val="24"/>
        </w:rPr>
        <w:t>транспортные расходы, расходы по обслуживанию программного обеспечения</w:t>
      </w:r>
      <w:r w:rsidRPr="00FC30AB">
        <w:rPr>
          <w:szCs w:val="24"/>
        </w:rPr>
        <w:t>; расходы на осуществление гарантийных обязательств в течение срока предоставления гарантии качества Услуг;</w:t>
      </w:r>
      <w:proofErr w:type="gramEnd"/>
      <w:r w:rsidRPr="00FC30AB">
        <w:rPr>
          <w:szCs w:val="24"/>
        </w:rPr>
        <w:t xml:space="preserve"> расходы на страхование, уплату таможенных пошлин, налогов</w:t>
      </w:r>
      <w:r w:rsidR="00713C5C" w:rsidRPr="00FC30AB">
        <w:rPr>
          <w:szCs w:val="24"/>
        </w:rPr>
        <w:t xml:space="preserve"> (в т. ч. НДС, для плательщиков НДС).</w:t>
      </w:r>
    </w:p>
    <w:p w:rsidR="00AE46F3" w:rsidRPr="00FC30AB" w:rsidRDefault="00AE46F3" w:rsidP="00EA5B80">
      <w:pPr>
        <w:pStyle w:val="ac"/>
        <w:numPr>
          <w:ilvl w:val="1"/>
          <w:numId w:val="22"/>
        </w:numPr>
        <w:autoSpaceDE w:val="0"/>
        <w:autoSpaceDN w:val="0"/>
        <w:spacing w:after="0" w:line="240" w:lineRule="auto"/>
        <w:ind w:left="567" w:hanging="567"/>
        <w:jc w:val="both"/>
        <w:rPr>
          <w:szCs w:val="24"/>
        </w:rPr>
      </w:pPr>
      <w:r w:rsidRPr="00FC30AB">
        <w:rPr>
          <w:szCs w:val="24"/>
        </w:rPr>
        <w:t xml:space="preserve">Стоимость одного часа услуг специалиста Исполнителя составляет </w:t>
      </w:r>
      <w:proofErr w:type="spellStart"/>
      <w:r w:rsidRPr="00FC30AB">
        <w:rPr>
          <w:b/>
          <w:snapToGrid w:val="0"/>
          <w:szCs w:val="24"/>
        </w:rPr>
        <w:t>__________</w:t>
      </w:r>
      <w:r w:rsidRPr="00FC30AB">
        <w:rPr>
          <w:szCs w:val="24"/>
        </w:rPr>
        <w:t>рублей</w:t>
      </w:r>
      <w:proofErr w:type="spellEnd"/>
      <w:proofErr w:type="gramStart"/>
      <w:r w:rsidRPr="00FC30AB">
        <w:rPr>
          <w:szCs w:val="24"/>
        </w:rPr>
        <w:t> (</w:t>
      </w:r>
      <w:r w:rsidRPr="00FC30AB">
        <w:rPr>
          <w:b/>
          <w:snapToGrid w:val="0"/>
          <w:szCs w:val="24"/>
        </w:rPr>
        <w:t>__________</w:t>
      </w:r>
      <w:r w:rsidRPr="00FC30AB">
        <w:rPr>
          <w:szCs w:val="24"/>
        </w:rPr>
        <w:t>).</w:t>
      </w:r>
      <w:proofErr w:type="gramEnd"/>
    </w:p>
    <w:p w:rsidR="00AE46F3" w:rsidRPr="00FC30AB" w:rsidRDefault="00AE46F3" w:rsidP="00E6297E">
      <w:pPr>
        <w:numPr>
          <w:ilvl w:val="1"/>
          <w:numId w:val="22"/>
        </w:numPr>
        <w:autoSpaceDE w:val="0"/>
        <w:autoSpaceDN w:val="0"/>
        <w:ind w:left="567" w:hanging="567"/>
        <w:jc w:val="both"/>
      </w:pPr>
      <w:r w:rsidRPr="00FC30AB">
        <w:t xml:space="preserve">Цена Договора является твердой и определяется на весь срок исполнения Договора. </w:t>
      </w:r>
    </w:p>
    <w:p w:rsidR="00AE46F3" w:rsidRPr="00FC30AB" w:rsidRDefault="00AE46F3" w:rsidP="00E6297E">
      <w:pPr>
        <w:numPr>
          <w:ilvl w:val="1"/>
          <w:numId w:val="22"/>
        </w:numPr>
        <w:autoSpaceDE w:val="0"/>
        <w:autoSpaceDN w:val="0"/>
        <w:ind w:left="567" w:hanging="567"/>
        <w:jc w:val="both"/>
      </w:pPr>
      <w:r w:rsidRPr="00FC30AB">
        <w:t xml:space="preserve">Цена Договора может быть снижена по соглашению Сторон без изменения предусмотренных настоящим </w:t>
      </w:r>
      <w:r w:rsidRPr="00FC30AB">
        <w:rPr>
          <w:color w:val="000000"/>
        </w:rPr>
        <w:t>Договор</w:t>
      </w:r>
      <w:r w:rsidRPr="00FC30AB">
        <w:t>ом количества услуг и иных условий исполнения Договора.</w:t>
      </w:r>
    </w:p>
    <w:p w:rsidR="00AE46F3" w:rsidRPr="00FC30AB" w:rsidRDefault="00AE46F3" w:rsidP="00E6297E">
      <w:pPr>
        <w:pStyle w:val="aa"/>
        <w:numPr>
          <w:ilvl w:val="1"/>
          <w:numId w:val="22"/>
        </w:numPr>
        <w:autoSpaceDE/>
        <w:autoSpaceDN/>
        <w:spacing w:before="0" w:line="240" w:lineRule="auto"/>
        <w:ind w:left="567" w:hanging="567"/>
        <w:rPr>
          <w:sz w:val="24"/>
        </w:rPr>
      </w:pPr>
      <w:r w:rsidRPr="00FC30AB">
        <w:rPr>
          <w:bCs/>
          <w:sz w:val="24"/>
        </w:rPr>
        <w:t>Оплата производится Заказчиком путем перечисления денежных средств на расчетный счет Исполнителя по факту оказания услуг</w:t>
      </w:r>
      <w:r w:rsidR="00713C5C" w:rsidRPr="00FC30AB">
        <w:rPr>
          <w:bCs/>
          <w:sz w:val="24"/>
        </w:rPr>
        <w:t xml:space="preserve"> ежемесячно</w:t>
      </w:r>
      <w:r w:rsidRPr="00FC30AB">
        <w:rPr>
          <w:bCs/>
          <w:sz w:val="24"/>
        </w:rPr>
        <w:t xml:space="preserve">, в течение 15 </w:t>
      </w:r>
      <w:r w:rsidR="00713C5C" w:rsidRPr="00FC30AB">
        <w:rPr>
          <w:bCs/>
          <w:sz w:val="24"/>
        </w:rPr>
        <w:t>(пятнадцати) рабочих</w:t>
      </w:r>
      <w:r w:rsidRPr="00FC30AB">
        <w:rPr>
          <w:bCs/>
          <w:sz w:val="24"/>
        </w:rPr>
        <w:t xml:space="preserve"> дней, на основании выставленных Заказчику счета, счета-фактуры (для плательщиков НДС) и подписанн</w:t>
      </w:r>
      <w:r w:rsidR="00713C5C" w:rsidRPr="00FC30AB">
        <w:rPr>
          <w:bCs/>
          <w:sz w:val="24"/>
        </w:rPr>
        <w:t>ого</w:t>
      </w:r>
      <w:r w:rsidRPr="00FC30AB">
        <w:rPr>
          <w:bCs/>
          <w:sz w:val="24"/>
        </w:rPr>
        <w:t xml:space="preserve"> Заказчиком акт</w:t>
      </w:r>
      <w:r w:rsidR="00713C5C" w:rsidRPr="00FC30AB">
        <w:rPr>
          <w:bCs/>
          <w:sz w:val="24"/>
        </w:rPr>
        <w:t>а</w:t>
      </w:r>
      <w:r w:rsidRPr="00FC30AB">
        <w:rPr>
          <w:bCs/>
          <w:sz w:val="24"/>
        </w:rPr>
        <w:t xml:space="preserve"> оказанных услуг.</w:t>
      </w:r>
    </w:p>
    <w:p w:rsidR="00970A01" w:rsidRPr="00FC30AB" w:rsidRDefault="00970A01" w:rsidP="00E6297E">
      <w:pPr>
        <w:pStyle w:val="aa"/>
        <w:numPr>
          <w:ilvl w:val="1"/>
          <w:numId w:val="22"/>
        </w:numPr>
        <w:autoSpaceDE/>
        <w:autoSpaceDN/>
        <w:spacing w:before="0" w:line="240" w:lineRule="auto"/>
        <w:ind w:left="567" w:hanging="567"/>
        <w:rPr>
          <w:sz w:val="24"/>
        </w:rPr>
      </w:pPr>
      <w:r w:rsidRPr="00FC30AB">
        <w:rPr>
          <w:sz w:val="24"/>
        </w:rPr>
        <w:t xml:space="preserve">Подтверждением оказанных услуг, является </w:t>
      </w:r>
      <w:r w:rsidR="00EA5B80" w:rsidRPr="00FC30AB">
        <w:rPr>
          <w:sz w:val="24"/>
        </w:rPr>
        <w:t>ОВР</w:t>
      </w:r>
      <w:r w:rsidRPr="00FC30AB">
        <w:rPr>
          <w:sz w:val="24"/>
        </w:rPr>
        <w:t xml:space="preserve">, согласно пункту </w:t>
      </w:r>
      <w:r w:rsidR="00713D47" w:rsidRPr="00FC30AB">
        <w:rPr>
          <w:sz w:val="24"/>
        </w:rPr>
        <w:t>2</w:t>
      </w:r>
      <w:r w:rsidRPr="00FC30AB">
        <w:rPr>
          <w:sz w:val="24"/>
        </w:rPr>
        <w:t>.4</w:t>
      </w:r>
      <w:r w:rsidR="00DB6F41">
        <w:rPr>
          <w:sz w:val="24"/>
        </w:rPr>
        <w:t xml:space="preserve"> Договора</w:t>
      </w:r>
      <w:r w:rsidRPr="00FC30AB">
        <w:rPr>
          <w:sz w:val="24"/>
        </w:rPr>
        <w:t>.</w:t>
      </w:r>
    </w:p>
    <w:p w:rsidR="0022410D" w:rsidRPr="00FC30AB" w:rsidRDefault="0022410D" w:rsidP="00E6297E">
      <w:pPr>
        <w:pStyle w:val="aa"/>
        <w:numPr>
          <w:ilvl w:val="1"/>
          <w:numId w:val="22"/>
        </w:numPr>
        <w:autoSpaceDE/>
        <w:autoSpaceDN/>
        <w:spacing w:before="0" w:line="240" w:lineRule="auto"/>
        <w:ind w:left="567" w:hanging="567"/>
        <w:rPr>
          <w:sz w:val="24"/>
        </w:rPr>
      </w:pPr>
      <w:r w:rsidRPr="00FC30AB">
        <w:rPr>
          <w:sz w:val="24"/>
        </w:rPr>
        <w:t>Стоимость указана для оказания услуг с 9-00 до 17-00 в рабочие дни пятидневной рабочей недели, исключая выходные и праздничные дни. По согласованию Сторон услуги могут оказываться в нерегламентированные часы, выходные и праздничные дни.</w:t>
      </w:r>
    </w:p>
    <w:p w:rsidR="0022410D" w:rsidRPr="00FC30AB" w:rsidRDefault="0022410D" w:rsidP="00E6297E">
      <w:pPr>
        <w:pStyle w:val="aa"/>
        <w:numPr>
          <w:ilvl w:val="1"/>
          <w:numId w:val="22"/>
        </w:numPr>
        <w:autoSpaceDE/>
        <w:autoSpaceDN/>
        <w:spacing w:before="0" w:line="240" w:lineRule="auto"/>
        <w:ind w:left="567" w:hanging="567"/>
        <w:rPr>
          <w:sz w:val="24"/>
        </w:rPr>
      </w:pPr>
      <w:r w:rsidRPr="00FC30AB">
        <w:rPr>
          <w:sz w:val="24"/>
        </w:rPr>
        <w:t>Днем оплаты считается день списания денежных сре</w:t>
      </w:r>
      <w:proofErr w:type="gramStart"/>
      <w:r w:rsidRPr="00FC30AB">
        <w:rPr>
          <w:sz w:val="24"/>
        </w:rPr>
        <w:t>дств с р</w:t>
      </w:r>
      <w:proofErr w:type="gramEnd"/>
      <w:r w:rsidRPr="00FC30AB">
        <w:rPr>
          <w:sz w:val="24"/>
        </w:rPr>
        <w:t xml:space="preserve">асчетного счета Заказчика. </w:t>
      </w:r>
    </w:p>
    <w:p w:rsidR="008F569F" w:rsidRPr="00FC30AB" w:rsidRDefault="008F569F" w:rsidP="00E6297E">
      <w:pPr>
        <w:pStyle w:val="ac"/>
        <w:keepNext/>
        <w:numPr>
          <w:ilvl w:val="1"/>
          <w:numId w:val="22"/>
        </w:numPr>
        <w:spacing w:line="240" w:lineRule="auto"/>
        <w:ind w:left="567" w:hanging="567"/>
        <w:jc w:val="both"/>
        <w:rPr>
          <w:szCs w:val="24"/>
        </w:rPr>
      </w:pPr>
      <w:r w:rsidRPr="00FC30AB">
        <w:rPr>
          <w:szCs w:val="24"/>
        </w:rPr>
        <w:t>Валюта, используемая для формирования цены Договора и расчетов с Исполнителем – рубль Российской Федерации.</w:t>
      </w:r>
    </w:p>
    <w:p w:rsidR="008F569F" w:rsidRPr="00FC30AB" w:rsidRDefault="008F569F" w:rsidP="00E6297E">
      <w:pPr>
        <w:pStyle w:val="ac"/>
        <w:keepNext/>
        <w:numPr>
          <w:ilvl w:val="1"/>
          <w:numId w:val="22"/>
        </w:numPr>
        <w:spacing w:line="240" w:lineRule="auto"/>
        <w:ind w:left="567" w:hanging="567"/>
        <w:jc w:val="both"/>
        <w:rPr>
          <w:szCs w:val="24"/>
        </w:rPr>
      </w:pPr>
      <w:r w:rsidRPr="00FC30AB">
        <w:rPr>
          <w:szCs w:val="24"/>
        </w:rPr>
        <w:t xml:space="preserve">Источник финансирования Договора – </w:t>
      </w:r>
      <w:r w:rsidR="00713C5C" w:rsidRPr="00FC30AB">
        <w:rPr>
          <w:szCs w:val="24"/>
        </w:rPr>
        <w:t>собственные средства</w:t>
      </w:r>
      <w:r w:rsidRPr="00FC30AB">
        <w:rPr>
          <w:szCs w:val="24"/>
        </w:rPr>
        <w:t>.</w:t>
      </w:r>
    </w:p>
    <w:p w:rsidR="00970A01" w:rsidRPr="00FC30AB" w:rsidRDefault="00970A01" w:rsidP="00E6297E">
      <w:pPr>
        <w:pStyle w:val="11"/>
        <w:numPr>
          <w:ilvl w:val="0"/>
          <w:numId w:val="1"/>
        </w:numPr>
        <w:rPr>
          <w:szCs w:val="24"/>
        </w:rPr>
      </w:pPr>
      <w:r w:rsidRPr="00FC30AB">
        <w:rPr>
          <w:szCs w:val="24"/>
        </w:rPr>
        <w:t>СРОК ДЕЙСТВИЯ ДОГОВОРА И ПОРЯДОК РАСТОРЖЕНИЯ</w:t>
      </w:r>
    </w:p>
    <w:p w:rsidR="00970A01" w:rsidRPr="00FC30AB" w:rsidRDefault="00970A01" w:rsidP="00E6297E">
      <w:pPr>
        <w:pStyle w:val="aa"/>
        <w:numPr>
          <w:ilvl w:val="1"/>
          <w:numId w:val="23"/>
        </w:numPr>
        <w:autoSpaceDE/>
        <w:autoSpaceDN/>
        <w:spacing w:before="120" w:line="240" w:lineRule="auto"/>
        <w:ind w:left="567" w:hanging="567"/>
        <w:rPr>
          <w:sz w:val="24"/>
        </w:rPr>
      </w:pPr>
      <w:r w:rsidRPr="00FC30AB">
        <w:rPr>
          <w:sz w:val="24"/>
        </w:rPr>
        <w:t xml:space="preserve">Настоящий Договор вступает в силу </w:t>
      </w:r>
      <w:r w:rsidRPr="00FC30AB">
        <w:rPr>
          <w:b/>
          <w:sz w:val="24"/>
          <w:lang w:val="en-US"/>
        </w:rPr>
        <w:t>c</w:t>
      </w:r>
      <w:r w:rsidRPr="00FC30AB">
        <w:rPr>
          <w:b/>
          <w:sz w:val="24"/>
        </w:rPr>
        <w:t xml:space="preserve"> момента заключения договора и действует </w:t>
      </w:r>
      <w:r w:rsidR="00713D47" w:rsidRPr="00FC30AB">
        <w:rPr>
          <w:b/>
          <w:sz w:val="24"/>
        </w:rPr>
        <w:t>в течение 12 (Двенадцати) месяцев</w:t>
      </w:r>
      <w:r w:rsidR="0080416E" w:rsidRPr="00FC30AB">
        <w:rPr>
          <w:sz w:val="24"/>
        </w:rPr>
        <w:t>.</w:t>
      </w:r>
    </w:p>
    <w:p w:rsidR="00970A01" w:rsidRPr="00FC30AB" w:rsidRDefault="00970A01" w:rsidP="00E6297E">
      <w:pPr>
        <w:pStyle w:val="a0"/>
        <w:numPr>
          <w:ilvl w:val="1"/>
          <w:numId w:val="23"/>
        </w:numPr>
        <w:spacing w:before="0" w:after="0"/>
        <w:ind w:left="567" w:hanging="567"/>
        <w:rPr>
          <w:rFonts w:ascii="Times New Roman" w:eastAsia="Times New Roman" w:hAnsi="Times New Roman" w:cs="Times New Roman"/>
          <w:lang w:eastAsia="ru-RU"/>
        </w:rPr>
      </w:pPr>
      <w:r w:rsidRPr="00FC30AB">
        <w:rPr>
          <w:rFonts w:ascii="Times New Roman" w:eastAsia="Times New Roman" w:hAnsi="Times New Roman" w:cs="Times New Roman"/>
          <w:lang w:eastAsia="ru-RU"/>
        </w:rPr>
        <w:t xml:space="preserve">Настоящий </w:t>
      </w:r>
      <w:proofErr w:type="gramStart"/>
      <w:r w:rsidRPr="00FC30AB">
        <w:rPr>
          <w:rFonts w:ascii="Times New Roman" w:eastAsia="Times New Roman" w:hAnsi="Times New Roman" w:cs="Times New Roman"/>
          <w:lang w:eastAsia="ru-RU"/>
        </w:rPr>
        <w:t>Договор</w:t>
      </w:r>
      <w:proofErr w:type="gramEnd"/>
      <w:r w:rsidRPr="00FC30AB">
        <w:rPr>
          <w:rFonts w:ascii="Times New Roman" w:eastAsia="Times New Roman" w:hAnsi="Times New Roman" w:cs="Times New Roman"/>
          <w:lang w:eastAsia="ru-RU"/>
        </w:rPr>
        <w:t xml:space="preserve"> может быть расторгнут по соглашению сторон или по решению суда.</w:t>
      </w:r>
    </w:p>
    <w:p w:rsidR="00917978" w:rsidRPr="00FC30AB" w:rsidRDefault="00970A01" w:rsidP="00E6297E">
      <w:pPr>
        <w:pStyle w:val="a0"/>
        <w:numPr>
          <w:ilvl w:val="1"/>
          <w:numId w:val="23"/>
        </w:numPr>
        <w:spacing w:before="0"/>
        <w:ind w:left="567" w:hanging="567"/>
        <w:rPr>
          <w:rFonts w:ascii="Times New Roman" w:eastAsia="Times New Roman" w:hAnsi="Times New Roman" w:cs="Times New Roman"/>
          <w:lang w:eastAsia="ru-RU"/>
        </w:rPr>
      </w:pPr>
      <w:r w:rsidRPr="00FC30AB">
        <w:rPr>
          <w:rFonts w:ascii="Times New Roman" w:eastAsia="Times New Roman" w:hAnsi="Times New Roman" w:cs="Times New Roman"/>
          <w:lang w:eastAsia="ru-RU"/>
        </w:rPr>
        <w:t>Сторона, решившая расторгнуть Договор по соглашению сторон, должна письменно уведомить другую Сторону не менее чем за 10 (десять) календарных дней.</w:t>
      </w:r>
    </w:p>
    <w:p w:rsidR="00EA51BD" w:rsidRPr="00FC30AB" w:rsidRDefault="00EA51BD" w:rsidP="00E6297E">
      <w:pPr>
        <w:pStyle w:val="1"/>
        <w:spacing w:after="120"/>
        <w:rPr>
          <w:rFonts w:ascii="Times New Roman" w:hAnsi="Times New Roman"/>
          <w:caps/>
          <w:kern w:val="28"/>
          <w:sz w:val="24"/>
          <w:szCs w:val="24"/>
        </w:rPr>
      </w:pPr>
      <w:r w:rsidRPr="00FC30AB">
        <w:rPr>
          <w:rFonts w:ascii="Times New Roman" w:hAnsi="Times New Roman"/>
          <w:caps/>
          <w:kern w:val="28"/>
          <w:sz w:val="24"/>
          <w:szCs w:val="24"/>
        </w:rPr>
        <w:t xml:space="preserve"> ГАРАНТИЯ</w:t>
      </w:r>
    </w:p>
    <w:p w:rsidR="00316818" w:rsidRDefault="00316818" w:rsidP="00E6297E">
      <w:pPr>
        <w:pStyle w:val="21"/>
        <w:tabs>
          <w:tab w:val="left" w:pos="576"/>
        </w:tabs>
        <w:spacing w:line="240" w:lineRule="auto"/>
        <w:ind w:left="567"/>
        <w:rPr>
          <w:rFonts w:ascii="Times New Roman" w:hAnsi="Times New Roman"/>
          <w:szCs w:val="24"/>
        </w:rPr>
      </w:pPr>
      <w:r w:rsidRPr="00316818">
        <w:rPr>
          <w:rFonts w:ascii="Times New Roman" w:hAnsi="Times New Roman"/>
          <w:szCs w:val="24"/>
        </w:rPr>
        <w:t>Срок гарантийных обязательств (качество и корректность подготовленной документации и выполненных разработок в информационных системах Заказчика) составля</w:t>
      </w:r>
      <w:r w:rsidR="00437723">
        <w:rPr>
          <w:rFonts w:ascii="Times New Roman" w:hAnsi="Times New Roman"/>
          <w:szCs w:val="24"/>
        </w:rPr>
        <w:t>ет</w:t>
      </w:r>
      <w:proofErr w:type="gramStart"/>
      <w:r w:rsidRPr="00316818">
        <w:rPr>
          <w:rFonts w:ascii="Times New Roman" w:hAnsi="Times New Roman"/>
          <w:szCs w:val="24"/>
        </w:rPr>
        <w:t xml:space="preserve"> </w:t>
      </w:r>
      <w:r w:rsidR="00437723">
        <w:rPr>
          <w:rFonts w:ascii="Times New Roman" w:hAnsi="Times New Roman"/>
          <w:szCs w:val="24"/>
        </w:rPr>
        <w:t>____________</w:t>
      </w:r>
      <w:r w:rsidRPr="00316818">
        <w:rPr>
          <w:rFonts w:ascii="Times New Roman" w:hAnsi="Times New Roman"/>
          <w:szCs w:val="24"/>
        </w:rPr>
        <w:t xml:space="preserve"> (</w:t>
      </w:r>
      <w:r w:rsidR="00437723">
        <w:rPr>
          <w:rFonts w:ascii="Times New Roman" w:hAnsi="Times New Roman"/>
          <w:szCs w:val="24"/>
        </w:rPr>
        <w:t>___________</w:t>
      </w:r>
      <w:r w:rsidRPr="00316818">
        <w:rPr>
          <w:rFonts w:ascii="Times New Roman" w:hAnsi="Times New Roman"/>
          <w:szCs w:val="24"/>
        </w:rPr>
        <w:t xml:space="preserve">) </w:t>
      </w:r>
      <w:proofErr w:type="gramEnd"/>
      <w:r w:rsidRPr="00316818">
        <w:rPr>
          <w:rFonts w:ascii="Times New Roman" w:hAnsi="Times New Roman"/>
          <w:szCs w:val="24"/>
        </w:rPr>
        <w:t>месяцев с даты оказания услуг и подписания Заказчиком акта оказанных услуг.</w:t>
      </w:r>
    </w:p>
    <w:p w:rsidR="00316818" w:rsidRDefault="00316818" w:rsidP="00E6297E">
      <w:pPr>
        <w:pStyle w:val="21"/>
        <w:tabs>
          <w:tab w:val="left" w:pos="576"/>
        </w:tabs>
        <w:spacing w:line="240" w:lineRule="auto"/>
        <w:ind w:left="567"/>
        <w:rPr>
          <w:rFonts w:ascii="Times New Roman" w:hAnsi="Times New Roman"/>
          <w:szCs w:val="24"/>
        </w:rPr>
      </w:pPr>
      <w:r w:rsidRPr="00316818">
        <w:rPr>
          <w:rFonts w:ascii="Times New Roman" w:hAnsi="Times New Roman"/>
          <w:szCs w:val="24"/>
        </w:rPr>
        <w:t>Исполнитель обеспечи</w:t>
      </w:r>
      <w:r w:rsidR="00437723">
        <w:rPr>
          <w:rFonts w:ascii="Times New Roman" w:hAnsi="Times New Roman"/>
          <w:szCs w:val="24"/>
        </w:rPr>
        <w:t>вает</w:t>
      </w:r>
      <w:r w:rsidRPr="00316818">
        <w:rPr>
          <w:rFonts w:ascii="Times New Roman" w:hAnsi="Times New Roman"/>
          <w:szCs w:val="24"/>
        </w:rPr>
        <w:t xml:space="preserve"> техническую поддержку и сопровождение разработанной и внедренной в рамках Договора функциональности в течение 6 (Шести) месяцев с момента подписания Заказчиком акта оказанных услуг.</w:t>
      </w:r>
      <w:r>
        <w:rPr>
          <w:rFonts w:ascii="Times New Roman" w:hAnsi="Times New Roman"/>
          <w:szCs w:val="24"/>
        </w:rPr>
        <w:t xml:space="preserve"> </w:t>
      </w:r>
    </w:p>
    <w:p w:rsidR="00DA7422" w:rsidRPr="00316818" w:rsidRDefault="00316818" w:rsidP="00316818">
      <w:pPr>
        <w:pStyle w:val="21"/>
        <w:tabs>
          <w:tab w:val="left" w:pos="576"/>
        </w:tabs>
        <w:spacing w:line="240" w:lineRule="auto"/>
        <w:ind w:left="567"/>
        <w:rPr>
          <w:rFonts w:ascii="Times New Roman" w:hAnsi="Times New Roman"/>
          <w:szCs w:val="24"/>
        </w:rPr>
      </w:pPr>
      <w:r w:rsidRPr="00316818">
        <w:rPr>
          <w:rFonts w:ascii="Times New Roman" w:hAnsi="Times New Roman"/>
          <w:szCs w:val="24"/>
        </w:rPr>
        <w:lastRenderedPageBreak/>
        <w:t>Выполнение гарантийных обязательств и оказание технической поддержки осуществля</w:t>
      </w:r>
      <w:r w:rsidR="00437723">
        <w:rPr>
          <w:rFonts w:ascii="Times New Roman" w:hAnsi="Times New Roman"/>
          <w:szCs w:val="24"/>
        </w:rPr>
        <w:t>ется</w:t>
      </w:r>
      <w:r w:rsidRPr="00316818">
        <w:rPr>
          <w:rFonts w:ascii="Times New Roman" w:hAnsi="Times New Roman"/>
          <w:szCs w:val="24"/>
        </w:rPr>
        <w:t xml:space="preserve"> силами и средствами Исполнителя.</w:t>
      </w:r>
    </w:p>
    <w:p w:rsidR="00DA7422" w:rsidRPr="00FC30AB" w:rsidRDefault="00316818" w:rsidP="00E6297E">
      <w:pPr>
        <w:pStyle w:val="21"/>
        <w:tabs>
          <w:tab w:val="left" w:pos="576"/>
        </w:tabs>
        <w:spacing w:after="240" w:line="240" w:lineRule="auto"/>
        <w:ind w:left="567"/>
        <w:rPr>
          <w:rFonts w:ascii="Times New Roman" w:hAnsi="Times New Roman"/>
          <w:szCs w:val="24"/>
        </w:rPr>
      </w:pPr>
      <w:r w:rsidRPr="00316818">
        <w:rPr>
          <w:rFonts w:ascii="Times New Roman" w:hAnsi="Times New Roman"/>
          <w:szCs w:val="24"/>
        </w:rPr>
        <w:t>Исполнитель гарантир</w:t>
      </w:r>
      <w:r w:rsidR="00437723">
        <w:rPr>
          <w:rFonts w:ascii="Times New Roman" w:hAnsi="Times New Roman"/>
          <w:szCs w:val="24"/>
        </w:rPr>
        <w:t>ует</w:t>
      </w:r>
      <w:r w:rsidRPr="00316818">
        <w:rPr>
          <w:rFonts w:ascii="Times New Roman" w:hAnsi="Times New Roman"/>
          <w:szCs w:val="24"/>
        </w:rPr>
        <w:t xml:space="preserve"> Заказчику, что в течение срока действия Договора в случае сбоя в созданных Исполнителем настройках специализированного комплекса программных сре</w:t>
      </w:r>
      <w:proofErr w:type="gramStart"/>
      <w:r w:rsidRPr="00316818">
        <w:rPr>
          <w:rFonts w:ascii="Times New Roman" w:hAnsi="Times New Roman"/>
          <w:szCs w:val="24"/>
        </w:rPr>
        <w:t>дств в пр</w:t>
      </w:r>
      <w:proofErr w:type="gramEnd"/>
      <w:r w:rsidRPr="00316818">
        <w:rPr>
          <w:rFonts w:ascii="Times New Roman" w:hAnsi="Times New Roman"/>
          <w:szCs w:val="24"/>
        </w:rPr>
        <w:t xml:space="preserve">оцессе их эксплуатации восстановление работоспособности программы будет выполнено силами и за счет Исполнителя. Основанием </w:t>
      </w:r>
      <w:r w:rsidR="00437723">
        <w:rPr>
          <w:rFonts w:ascii="Times New Roman" w:hAnsi="Times New Roman"/>
          <w:szCs w:val="24"/>
        </w:rPr>
        <w:t>является</w:t>
      </w:r>
      <w:r w:rsidRPr="00316818">
        <w:rPr>
          <w:rFonts w:ascii="Times New Roman" w:hAnsi="Times New Roman"/>
          <w:szCs w:val="24"/>
        </w:rPr>
        <w:t xml:space="preserve"> подтверждение сбоя через повторную демонстрацию аналогичной ситуации Исполнителю на восстановленной из архивной копии базе данных</w:t>
      </w:r>
      <w:r w:rsidR="00DA7422" w:rsidRPr="00FC30AB">
        <w:rPr>
          <w:rFonts w:ascii="Times New Roman" w:hAnsi="Times New Roman"/>
          <w:szCs w:val="24"/>
        </w:rPr>
        <w:t>.</w:t>
      </w:r>
    </w:p>
    <w:p w:rsidR="00EA51BD" w:rsidRPr="00FC30AB" w:rsidRDefault="00EA51BD" w:rsidP="00E6297E">
      <w:pPr>
        <w:pStyle w:val="1"/>
        <w:tabs>
          <w:tab w:val="clear" w:pos="720"/>
        </w:tabs>
        <w:ind w:left="0" w:firstLine="0"/>
        <w:rPr>
          <w:rFonts w:ascii="Times New Roman" w:hAnsi="Times New Roman"/>
          <w:caps/>
          <w:kern w:val="28"/>
          <w:sz w:val="24"/>
          <w:szCs w:val="24"/>
        </w:rPr>
      </w:pPr>
      <w:r w:rsidRPr="00FC30AB">
        <w:rPr>
          <w:rFonts w:ascii="Times New Roman" w:hAnsi="Times New Roman"/>
          <w:caps/>
          <w:kern w:val="28"/>
          <w:sz w:val="24"/>
          <w:szCs w:val="24"/>
        </w:rPr>
        <w:t>ПОРЯДОК СДАЧИ-ПРИЕМКИ УСЛУГ</w:t>
      </w:r>
    </w:p>
    <w:p w:rsidR="00EA51BD" w:rsidRPr="00FC30AB" w:rsidRDefault="00EA51BD" w:rsidP="00E6297E">
      <w:pPr>
        <w:pStyle w:val="21"/>
        <w:spacing w:line="240" w:lineRule="auto"/>
        <w:ind w:left="567"/>
        <w:rPr>
          <w:rFonts w:ascii="Times New Roman" w:hAnsi="Times New Roman"/>
          <w:szCs w:val="24"/>
        </w:rPr>
      </w:pPr>
      <w:r w:rsidRPr="00FC30AB">
        <w:rPr>
          <w:rFonts w:ascii="Times New Roman" w:hAnsi="Times New Roman"/>
          <w:szCs w:val="24"/>
        </w:rPr>
        <w:t>Оказание услуг по настоящему Договору осуществляется в соответствии с законодательством Российской Федерации.</w:t>
      </w:r>
    </w:p>
    <w:p w:rsidR="00EA51BD" w:rsidRPr="00FC30AB" w:rsidRDefault="00216F9F" w:rsidP="00E6297E">
      <w:pPr>
        <w:pStyle w:val="21"/>
        <w:spacing w:line="240" w:lineRule="auto"/>
        <w:ind w:left="567"/>
        <w:rPr>
          <w:rFonts w:ascii="Times New Roman" w:hAnsi="Times New Roman"/>
          <w:szCs w:val="24"/>
        </w:rPr>
      </w:pPr>
      <w:r w:rsidRPr="00FC30AB">
        <w:rPr>
          <w:rFonts w:ascii="Times New Roman" w:hAnsi="Times New Roman"/>
          <w:szCs w:val="24"/>
        </w:rPr>
        <w:t>Сдача-приемка оказанных услуг по настоящему Договору производится в строгом соответствии с Техническим заданием</w:t>
      </w:r>
      <w:r w:rsidR="00DB6F41">
        <w:rPr>
          <w:rFonts w:ascii="Times New Roman" w:hAnsi="Times New Roman"/>
          <w:szCs w:val="24"/>
        </w:rPr>
        <w:t xml:space="preserve"> на оказание услуг</w:t>
      </w:r>
      <w:r w:rsidRPr="00FC30AB">
        <w:rPr>
          <w:rFonts w:ascii="Times New Roman" w:hAnsi="Times New Roman"/>
          <w:szCs w:val="24"/>
        </w:rPr>
        <w:t xml:space="preserve"> (Приложение № 1 к настоящему Договору) и оформляется актом оказанных услуг</w:t>
      </w:r>
      <w:r w:rsidR="00EA51BD" w:rsidRPr="00FC30AB">
        <w:rPr>
          <w:rFonts w:ascii="Times New Roman" w:hAnsi="Times New Roman"/>
          <w:szCs w:val="24"/>
        </w:rPr>
        <w:t>.</w:t>
      </w:r>
    </w:p>
    <w:p w:rsidR="00EA51BD" w:rsidRPr="00FC30AB" w:rsidRDefault="00EA51BD" w:rsidP="00E6297E">
      <w:pPr>
        <w:pStyle w:val="21"/>
        <w:spacing w:line="240" w:lineRule="auto"/>
        <w:ind w:left="567"/>
        <w:rPr>
          <w:rFonts w:ascii="Times New Roman" w:hAnsi="Times New Roman"/>
          <w:szCs w:val="24"/>
        </w:rPr>
      </w:pPr>
      <w:r w:rsidRPr="00FC30AB">
        <w:rPr>
          <w:rFonts w:ascii="Times New Roman" w:hAnsi="Times New Roman"/>
          <w:szCs w:val="24"/>
        </w:rPr>
        <w:t>Заказчик в течение 5 (Пяти) рабочих дней со дня получения акта оказанных</w:t>
      </w:r>
      <w:r w:rsidR="00EA5B80" w:rsidRPr="00FC30AB">
        <w:rPr>
          <w:rFonts w:ascii="Times New Roman" w:hAnsi="Times New Roman"/>
          <w:szCs w:val="24"/>
        </w:rPr>
        <w:t xml:space="preserve"> услуг</w:t>
      </w:r>
      <w:r w:rsidRPr="00FC30AB">
        <w:rPr>
          <w:rFonts w:ascii="Times New Roman" w:hAnsi="Times New Roman"/>
          <w:szCs w:val="24"/>
        </w:rPr>
        <w:t xml:space="preserve"> обязан направить Исполнителю подписанный экземпляр акта или мотивированный отказ от приемки услуг.</w:t>
      </w:r>
    </w:p>
    <w:p w:rsidR="00EA51BD" w:rsidRPr="00FC30AB" w:rsidRDefault="00EA51BD" w:rsidP="00E6297E">
      <w:pPr>
        <w:pStyle w:val="21"/>
        <w:spacing w:line="240" w:lineRule="auto"/>
        <w:ind w:left="567"/>
        <w:rPr>
          <w:rFonts w:ascii="Times New Roman" w:hAnsi="Times New Roman"/>
          <w:szCs w:val="24"/>
        </w:rPr>
      </w:pPr>
      <w:r w:rsidRPr="00FC30AB">
        <w:rPr>
          <w:rFonts w:ascii="Times New Roman" w:hAnsi="Times New Roman"/>
          <w:szCs w:val="24"/>
        </w:rPr>
        <w:t>В случае мотивированного отказа Заказчика от приемки услуг Сторонами в течение 5 (Пяти) рабочих дней составляется двусторонний акт с перечнем необходимых доработок и сроков их выполнения.</w:t>
      </w:r>
    </w:p>
    <w:p w:rsidR="00970A01" w:rsidRPr="00FC30AB" w:rsidRDefault="00970A01" w:rsidP="00E6297E">
      <w:pPr>
        <w:pStyle w:val="11"/>
        <w:numPr>
          <w:ilvl w:val="0"/>
          <w:numId w:val="1"/>
        </w:numPr>
        <w:rPr>
          <w:szCs w:val="24"/>
          <w:lang w:val="en-US"/>
        </w:rPr>
      </w:pPr>
      <w:r w:rsidRPr="00FC30AB">
        <w:rPr>
          <w:szCs w:val="24"/>
        </w:rPr>
        <w:t>ОТВЕТСТВЕННОСТЬ СТОРОН</w:t>
      </w:r>
    </w:p>
    <w:p w:rsidR="00970A01" w:rsidRPr="00FC30AB" w:rsidRDefault="00970A01" w:rsidP="00E6297E">
      <w:pPr>
        <w:pStyle w:val="21"/>
        <w:spacing w:line="240" w:lineRule="auto"/>
        <w:ind w:left="567"/>
        <w:rPr>
          <w:rFonts w:ascii="Times New Roman" w:hAnsi="Times New Roman"/>
          <w:szCs w:val="24"/>
        </w:rPr>
      </w:pPr>
      <w:r w:rsidRPr="00FC30AB">
        <w:rPr>
          <w:rFonts w:ascii="Times New Roman" w:hAnsi="Times New Roman"/>
          <w:szCs w:val="24"/>
        </w:rPr>
        <w:t>Стороны 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 Российской Федерации.</w:t>
      </w:r>
    </w:p>
    <w:p w:rsidR="00970A01" w:rsidRPr="00FC30AB" w:rsidRDefault="00EA5B80" w:rsidP="00EA5B80">
      <w:pPr>
        <w:pStyle w:val="21"/>
        <w:spacing w:line="240" w:lineRule="auto"/>
        <w:ind w:left="567"/>
        <w:rPr>
          <w:rFonts w:ascii="Times New Roman" w:hAnsi="Times New Roman"/>
          <w:szCs w:val="24"/>
        </w:rPr>
      </w:pPr>
      <w:r w:rsidRPr="00FC30AB">
        <w:rPr>
          <w:rFonts w:ascii="Times New Roman" w:hAnsi="Times New Roman"/>
          <w:szCs w:val="24"/>
        </w:rPr>
        <w:t xml:space="preserve">В случае просрочки Исполнителем обязательств,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вправе потребовать уплаты неустойки (штрафа, пени). </w:t>
      </w:r>
      <w:proofErr w:type="gramStart"/>
      <w:r w:rsidRPr="00FC30AB">
        <w:rPr>
          <w:rFonts w:ascii="Times New Roman" w:hAnsi="Times New Roman"/>
          <w:szCs w:val="24"/>
        </w:rPr>
        <w:t>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цены Договора</w:t>
      </w:r>
      <w:r w:rsidR="00DB6F41">
        <w:rPr>
          <w:rFonts w:ascii="Times New Roman" w:hAnsi="Times New Roman"/>
          <w:szCs w:val="24"/>
        </w:rPr>
        <w:t>, уменьшенной на сумму пропорциональную объему обязательств, предусмотренных Договором и фактически исполненных Исполнителем</w:t>
      </w:r>
      <w:r w:rsidRPr="00FC30AB">
        <w:rPr>
          <w:rFonts w:ascii="Times New Roman" w:hAnsi="Times New Roman"/>
          <w:szCs w:val="24"/>
        </w:rPr>
        <w:t>.</w:t>
      </w:r>
      <w:proofErr w:type="gramEnd"/>
      <w:r w:rsidRPr="00FC30AB">
        <w:rPr>
          <w:rFonts w:ascii="Times New Roman" w:hAnsi="Times New Roman"/>
          <w:szCs w:val="24"/>
        </w:rPr>
        <w:t xml:space="preserve"> За неисполнение или ненадлежащее исполнение </w:t>
      </w:r>
      <w:r w:rsidR="00DB6F41">
        <w:rPr>
          <w:rFonts w:ascii="Times New Roman" w:hAnsi="Times New Roman"/>
          <w:szCs w:val="24"/>
        </w:rPr>
        <w:t xml:space="preserve">Исполнителем </w:t>
      </w:r>
      <w:r w:rsidRPr="00FC30AB">
        <w:rPr>
          <w:rFonts w:ascii="Times New Roman" w:hAnsi="Times New Roman"/>
          <w:szCs w:val="24"/>
        </w:rPr>
        <w:t>обязательств, за исключением просрочки исполнения</w:t>
      </w:r>
      <w:r w:rsidR="00DB6F41">
        <w:rPr>
          <w:rFonts w:ascii="Times New Roman" w:hAnsi="Times New Roman"/>
          <w:szCs w:val="24"/>
        </w:rPr>
        <w:t xml:space="preserve"> обязательств</w:t>
      </w:r>
      <w:r w:rsidRPr="00FC30AB">
        <w:rPr>
          <w:rFonts w:ascii="Times New Roman" w:hAnsi="Times New Roman"/>
          <w:szCs w:val="24"/>
        </w:rPr>
        <w:t>, Исполнитель уплачивает штраф в виде фиксированной суммы в размере</w:t>
      </w:r>
      <w:r w:rsidR="00970A01" w:rsidRPr="00FC30AB">
        <w:rPr>
          <w:rFonts w:ascii="Times New Roman" w:hAnsi="Times New Roman"/>
          <w:szCs w:val="24"/>
        </w:rPr>
        <w:t xml:space="preserve">  </w:t>
      </w:r>
      <w:proofErr w:type="spellStart"/>
      <w:r w:rsidR="00970A01" w:rsidRPr="00FC30AB">
        <w:rPr>
          <w:rFonts w:ascii="Times New Roman" w:hAnsi="Times New Roman"/>
          <w:szCs w:val="24"/>
        </w:rPr>
        <w:t>__________рублей</w:t>
      </w:r>
      <w:proofErr w:type="spellEnd"/>
      <w:r w:rsidR="00970A01" w:rsidRPr="00FC30AB">
        <w:rPr>
          <w:rFonts w:ascii="Times New Roman" w:hAnsi="Times New Roman"/>
          <w:szCs w:val="24"/>
        </w:rPr>
        <w:t xml:space="preserve"> (</w:t>
      </w:r>
      <w:proofErr w:type="spellStart"/>
      <w:r w:rsidR="00A5698C" w:rsidRPr="00FC30AB">
        <w:rPr>
          <w:rFonts w:ascii="Times New Roman" w:hAnsi="Times New Roman"/>
          <w:szCs w:val="24"/>
        </w:rPr>
        <w:t>справочно</w:t>
      </w:r>
      <w:proofErr w:type="spellEnd"/>
      <w:r w:rsidR="00A5698C" w:rsidRPr="00FC30AB">
        <w:rPr>
          <w:rFonts w:ascii="Times New Roman" w:hAnsi="Times New Roman"/>
          <w:szCs w:val="24"/>
        </w:rPr>
        <w:t xml:space="preserve"> </w:t>
      </w:r>
      <w:r w:rsidR="0080416E" w:rsidRPr="00FC30AB">
        <w:rPr>
          <w:rFonts w:ascii="Times New Roman" w:hAnsi="Times New Roman"/>
          <w:szCs w:val="24"/>
        </w:rPr>
        <w:t>5</w:t>
      </w:r>
      <w:r w:rsidR="00A5698C" w:rsidRPr="00FC30AB">
        <w:rPr>
          <w:rFonts w:ascii="Times New Roman" w:hAnsi="Times New Roman"/>
          <w:szCs w:val="24"/>
        </w:rPr>
        <w:t xml:space="preserve">% от цены </w:t>
      </w:r>
      <w:r w:rsidR="0080416E" w:rsidRPr="00FC30AB">
        <w:rPr>
          <w:rFonts w:ascii="Times New Roman" w:hAnsi="Times New Roman"/>
          <w:szCs w:val="24"/>
        </w:rPr>
        <w:t>Д</w:t>
      </w:r>
      <w:r w:rsidR="00A5698C" w:rsidRPr="00FC30AB">
        <w:rPr>
          <w:rFonts w:ascii="Times New Roman" w:hAnsi="Times New Roman"/>
          <w:szCs w:val="24"/>
        </w:rPr>
        <w:t>оговора</w:t>
      </w:r>
      <w:r w:rsidR="00970A01" w:rsidRPr="00FC30AB">
        <w:rPr>
          <w:rFonts w:ascii="Times New Roman" w:hAnsi="Times New Roman"/>
          <w:szCs w:val="24"/>
        </w:rPr>
        <w:t>).</w:t>
      </w:r>
    </w:p>
    <w:p w:rsidR="00EA5B80" w:rsidRPr="00FC30AB" w:rsidRDefault="00EA5B80" w:rsidP="00EA5B80">
      <w:pPr>
        <w:pStyle w:val="21"/>
        <w:tabs>
          <w:tab w:val="clear" w:pos="1560"/>
          <w:tab w:val="num" w:pos="1134"/>
        </w:tabs>
        <w:ind w:left="567"/>
        <w:rPr>
          <w:rFonts w:ascii="Times New Roman" w:hAnsi="Times New Roman"/>
          <w:szCs w:val="24"/>
        </w:rPr>
      </w:pPr>
      <w:r w:rsidRPr="00FC30AB">
        <w:rPr>
          <w:rFonts w:ascii="Times New Roman" w:hAnsi="Times New Roman"/>
          <w:szCs w:val="24"/>
        </w:rPr>
        <w:t>В случае просрочки исполнения Заказчиком обязательств, предусмотренных Договором, Исполнитель вправе потребовать уплаты пени в размере одной трехсотой действующей на дату уплаты пеней ключевой ставки Центрального банка Российской Федерации от неуплаченной в срок суммы.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w:t>
      </w:r>
    </w:p>
    <w:p w:rsidR="00970A01" w:rsidRPr="00FC30AB" w:rsidRDefault="00EA5B80" w:rsidP="00EA5B80">
      <w:pPr>
        <w:pStyle w:val="21"/>
        <w:spacing w:line="240" w:lineRule="auto"/>
        <w:ind w:left="567"/>
        <w:rPr>
          <w:rFonts w:ascii="Times New Roman" w:hAnsi="Times New Roman"/>
          <w:szCs w:val="24"/>
        </w:rPr>
      </w:pPr>
      <w:r w:rsidRPr="00FC30AB">
        <w:rPr>
          <w:rFonts w:ascii="Times New Roman" w:hAnsi="Times New Roman"/>
          <w:szCs w:val="24"/>
        </w:rPr>
        <w:t xml:space="preserve">За ненадлежащее исполнение Заказчиком обязательств по Договору, за исключением просрочки исполнения обязательств, Заказчик уплачивает штраф в виде фиксированной суммы в размере </w:t>
      </w:r>
      <w:proofErr w:type="spellStart"/>
      <w:r w:rsidR="00970A01" w:rsidRPr="00FC30AB">
        <w:rPr>
          <w:rFonts w:ascii="Times New Roman" w:hAnsi="Times New Roman"/>
          <w:szCs w:val="24"/>
        </w:rPr>
        <w:t>__________рубля</w:t>
      </w:r>
      <w:proofErr w:type="spellEnd"/>
      <w:r w:rsidR="00970A01" w:rsidRPr="00FC30AB">
        <w:rPr>
          <w:rFonts w:ascii="Times New Roman" w:hAnsi="Times New Roman"/>
          <w:szCs w:val="24"/>
        </w:rPr>
        <w:t xml:space="preserve"> (</w:t>
      </w:r>
      <w:proofErr w:type="spellStart"/>
      <w:r w:rsidR="0080416E" w:rsidRPr="00FC30AB">
        <w:rPr>
          <w:rFonts w:ascii="Times New Roman" w:hAnsi="Times New Roman"/>
          <w:szCs w:val="24"/>
        </w:rPr>
        <w:t>справочно</w:t>
      </w:r>
      <w:proofErr w:type="spellEnd"/>
      <w:r w:rsidR="0080416E" w:rsidRPr="00FC30AB">
        <w:rPr>
          <w:rFonts w:ascii="Times New Roman" w:hAnsi="Times New Roman"/>
          <w:szCs w:val="24"/>
        </w:rPr>
        <w:t xml:space="preserve"> 2 </w:t>
      </w:r>
      <w:r w:rsidR="00D238E2" w:rsidRPr="00FC30AB">
        <w:rPr>
          <w:rFonts w:ascii="Times New Roman" w:hAnsi="Times New Roman"/>
          <w:szCs w:val="24"/>
        </w:rPr>
        <w:t xml:space="preserve">% от цены </w:t>
      </w:r>
      <w:r w:rsidR="0080416E" w:rsidRPr="00FC30AB">
        <w:rPr>
          <w:rFonts w:ascii="Times New Roman" w:hAnsi="Times New Roman"/>
          <w:szCs w:val="24"/>
        </w:rPr>
        <w:t>Д</w:t>
      </w:r>
      <w:r w:rsidR="00D238E2" w:rsidRPr="00FC30AB">
        <w:rPr>
          <w:rFonts w:ascii="Times New Roman" w:hAnsi="Times New Roman"/>
          <w:szCs w:val="24"/>
        </w:rPr>
        <w:t>оговора</w:t>
      </w:r>
      <w:r w:rsidR="00970A01" w:rsidRPr="00FC30AB">
        <w:rPr>
          <w:rFonts w:ascii="Times New Roman" w:hAnsi="Times New Roman"/>
          <w:szCs w:val="24"/>
        </w:rPr>
        <w:t>).</w:t>
      </w:r>
    </w:p>
    <w:p w:rsidR="00970A01" w:rsidRPr="00FC30AB" w:rsidRDefault="00970A01" w:rsidP="00E6297E">
      <w:pPr>
        <w:pStyle w:val="11"/>
        <w:numPr>
          <w:ilvl w:val="0"/>
          <w:numId w:val="1"/>
        </w:numPr>
        <w:rPr>
          <w:szCs w:val="24"/>
        </w:rPr>
      </w:pPr>
      <w:r w:rsidRPr="00FC30AB">
        <w:rPr>
          <w:szCs w:val="24"/>
        </w:rPr>
        <w:t>ОБЕСПЕЧЕНИЕ ИСПОЛНЕНИЯ ДОГОВОРА</w:t>
      </w:r>
    </w:p>
    <w:p w:rsidR="00970A01" w:rsidRPr="00FC30AB" w:rsidRDefault="00E6297E" w:rsidP="00E6297E">
      <w:pPr>
        <w:pStyle w:val="aa"/>
        <w:tabs>
          <w:tab w:val="left" w:pos="993"/>
        </w:tabs>
        <w:autoSpaceDE/>
        <w:autoSpaceDN/>
        <w:spacing w:before="0" w:line="240" w:lineRule="auto"/>
        <w:ind w:left="567" w:hanging="567"/>
        <w:rPr>
          <w:sz w:val="24"/>
        </w:rPr>
      </w:pPr>
      <w:r w:rsidRPr="00FC30AB">
        <w:rPr>
          <w:sz w:val="24"/>
        </w:rPr>
        <w:t xml:space="preserve">9.1.   </w:t>
      </w:r>
      <w:r w:rsidR="00970A01" w:rsidRPr="00FC30AB">
        <w:rPr>
          <w:sz w:val="24"/>
        </w:rPr>
        <w:t>Сумма обеспечения исполнения Договора составляет</w:t>
      </w:r>
      <w:proofErr w:type="gramStart"/>
      <w:r w:rsidR="00970A01" w:rsidRPr="00FC30AB">
        <w:rPr>
          <w:sz w:val="24"/>
        </w:rPr>
        <w:t xml:space="preserve"> _________________ (______) </w:t>
      </w:r>
      <w:proofErr w:type="gramEnd"/>
      <w:r w:rsidR="00970A01" w:rsidRPr="00FC30AB">
        <w:rPr>
          <w:sz w:val="24"/>
        </w:rPr>
        <w:t>рублей __ копеек.</w:t>
      </w:r>
    </w:p>
    <w:p w:rsidR="00970A01" w:rsidRPr="00FC30AB" w:rsidRDefault="00E6297E" w:rsidP="00E6297E">
      <w:pPr>
        <w:pStyle w:val="aa"/>
        <w:tabs>
          <w:tab w:val="left" w:pos="993"/>
        </w:tabs>
        <w:autoSpaceDE/>
        <w:autoSpaceDN/>
        <w:spacing w:before="0" w:line="240" w:lineRule="auto"/>
        <w:ind w:left="567" w:hanging="567"/>
        <w:rPr>
          <w:sz w:val="24"/>
        </w:rPr>
      </w:pPr>
      <w:r w:rsidRPr="00FC30AB">
        <w:rPr>
          <w:sz w:val="24"/>
        </w:rPr>
        <w:t>9</w:t>
      </w:r>
      <w:r w:rsidR="00EA51BD" w:rsidRPr="00FC30AB">
        <w:rPr>
          <w:sz w:val="24"/>
        </w:rPr>
        <w:t xml:space="preserve">.2 </w:t>
      </w:r>
      <w:r w:rsidR="00970A01" w:rsidRPr="00FC30AB">
        <w:rPr>
          <w:sz w:val="24"/>
        </w:rPr>
        <w:t>Обеспечение исполнения Договора представлено Исполнителем следующим способом: _____________________________________________.</w:t>
      </w:r>
    </w:p>
    <w:p w:rsidR="00970A01" w:rsidRPr="00FC30AB" w:rsidRDefault="00E6297E" w:rsidP="00E6297E">
      <w:pPr>
        <w:pStyle w:val="aa"/>
        <w:tabs>
          <w:tab w:val="left" w:pos="993"/>
        </w:tabs>
        <w:autoSpaceDE/>
        <w:autoSpaceDN/>
        <w:spacing w:before="0" w:line="240" w:lineRule="auto"/>
        <w:ind w:left="567" w:hanging="567"/>
        <w:rPr>
          <w:sz w:val="24"/>
        </w:rPr>
      </w:pPr>
      <w:r w:rsidRPr="00FC30AB">
        <w:rPr>
          <w:sz w:val="24"/>
        </w:rPr>
        <w:t>9</w:t>
      </w:r>
      <w:r w:rsidR="00EA51BD" w:rsidRPr="00FC30AB">
        <w:rPr>
          <w:sz w:val="24"/>
        </w:rPr>
        <w:t>.3</w:t>
      </w:r>
      <w:r w:rsidR="00970A01" w:rsidRPr="00FC30AB">
        <w:rPr>
          <w:sz w:val="24"/>
        </w:rPr>
        <w:tab/>
        <w:t>Обеспечение исполнения Договора подтверждено Исполнителем следующими документами: _________________________________________.</w:t>
      </w:r>
    </w:p>
    <w:p w:rsidR="00970A01" w:rsidRPr="00FC30AB" w:rsidRDefault="00E6297E" w:rsidP="00E6297E">
      <w:pPr>
        <w:pStyle w:val="aa"/>
        <w:tabs>
          <w:tab w:val="left" w:pos="993"/>
        </w:tabs>
        <w:autoSpaceDE/>
        <w:autoSpaceDN/>
        <w:spacing w:before="0" w:line="240" w:lineRule="auto"/>
        <w:ind w:left="567" w:hanging="567"/>
        <w:rPr>
          <w:sz w:val="24"/>
        </w:rPr>
      </w:pPr>
      <w:r w:rsidRPr="00FC30AB">
        <w:rPr>
          <w:sz w:val="24"/>
        </w:rPr>
        <w:lastRenderedPageBreak/>
        <w:t>9</w:t>
      </w:r>
      <w:r w:rsidR="00EA51BD" w:rsidRPr="00FC30AB">
        <w:rPr>
          <w:sz w:val="24"/>
        </w:rPr>
        <w:t>.4</w:t>
      </w:r>
      <w:r w:rsidR="00970A01" w:rsidRPr="00FC30AB">
        <w:rPr>
          <w:sz w:val="24"/>
        </w:rPr>
        <w:tab/>
        <w:t>Документы, подтверждающие обеспечение исполнения Договора, предоставленные Исполнителем Заказчику до заключения Договора, прилагаются к Договору и являются его неотъемлемой частью.</w:t>
      </w:r>
    </w:p>
    <w:p w:rsidR="00970A01" w:rsidRPr="00FC30AB" w:rsidRDefault="00E6297E" w:rsidP="00E6297E">
      <w:pPr>
        <w:pStyle w:val="aa"/>
        <w:tabs>
          <w:tab w:val="left" w:pos="993"/>
        </w:tabs>
        <w:autoSpaceDE/>
        <w:autoSpaceDN/>
        <w:spacing w:before="0" w:line="240" w:lineRule="auto"/>
        <w:ind w:left="567" w:hanging="567"/>
        <w:rPr>
          <w:sz w:val="24"/>
        </w:rPr>
      </w:pPr>
      <w:r w:rsidRPr="00FC30AB">
        <w:rPr>
          <w:sz w:val="24"/>
        </w:rPr>
        <w:t>9</w:t>
      </w:r>
      <w:r w:rsidR="00EA51BD" w:rsidRPr="00FC30AB">
        <w:rPr>
          <w:sz w:val="24"/>
        </w:rPr>
        <w:t>.5</w:t>
      </w:r>
      <w:r w:rsidR="00970A01" w:rsidRPr="00FC30AB">
        <w:rPr>
          <w:sz w:val="24"/>
        </w:rPr>
        <w:tab/>
        <w:t>Средства из обеспечения исполнения Договора подлежат выплате Заказчику в качестве компенсации за неисполнение или ненадлежащее исполнение Исполнителем своих обязательств по Договору, в том числе по уплате неустойки (пени, штрафов), по возмещению любых убытков Заказчику, причиненных неисполнением или ненадлежащим исполнением Исполнителя своих обязательств по Договору.</w:t>
      </w:r>
    </w:p>
    <w:p w:rsidR="00970A01" w:rsidRPr="00FC30AB" w:rsidRDefault="00E6297E" w:rsidP="00E6297E">
      <w:pPr>
        <w:pStyle w:val="aa"/>
        <w:tabs>
          <w:tab w:val="left" w:pos="993"/>
        </w:tabs>
        <w:autoSpaceDE/>
        <w:autoSpaceDN/>
        <w:spacing w:before="0" w:line="240" w:lineRule="auto"/>
        <w:ind w:left="567" w:hanging="567"/>
        <w:rPr>
          <w:sz w:val="24"/>
        </w:rPr>
      </w:pPr>
      <w:r w:rsidRPr="00FC30AB">
        <w:rPr>
          <w:sz w:val="24"/>
        </w:rPr>
        <w:t>9</w:t>
      </w:r>
      <w:r w:rsidR="00970A01" w:rsidRPr="00FC30AB">
        <w:rPr>
          <w:sz w:val="24"/>
        </w:rPr>
        <w:t>.6</w:t>
      </w:r>
      <w:r w:rsidR="00970A01" w:rsidRPr="00FC30AB">
        <w:rPr>
          <w:sz w:val="24"/>
        </w:rPr>
        <w:tab/>
        <w:t>Срок действия представленного Исполнителем обеспечения исполнения Договора устанавливается на срок действия Договора и оканчивается не ранее срока выполнения всех обязательств по Договору. Срок действия банковской гарантии должен превышать срок действия Договора не менее чем на один месяц.</w:t>
      </w:r>
    </w:p>
    <w:p w:rsidR="00970A01" w:rsidRPr="00FC30AB" w:rsidRDefault="00E6297E" w:rsidP="00E6297E">
      <w:pPr>
        <w:pStyle w:val="aa"/>
        <w:tabs>
          <w:tab w:val="left" w:pos="993"/>
        </w:tabs>
        <w:autoSpaceDE/>
        <w:autoSpaceDN/>
        <w:spacing w:before="0" w:line="240" w:lineRule="auto"/>
        <w:ind w:left="567" w:hanging="567"/>
        <w:rPr>
          <w:sz w:val="24"/>
        </w:rPr>
      </w:pPr>
      <w:r w:rsidRPr="00FC30AB">
        <w:rPr>
          <w:sz w:val="24"/>
        </w:rPr>
        <w:t>9</w:t>
      </w:r>
      <w:r w:rsidR="00970A01" w:rsidRPr="00FC30AB">
        <w:rPr>
          <w:sz w:val="24"/>
        </w:rPr>
        <w:t>.7</w:t>
      </w:r>
      <w:r w:rsidR="00970A01" w:rsidRPr="00FC30AB">
        <w:rPr>
          <w:sz w:val="24"/>
        </w:rPr>
        <w:tab/>
        <w:t xml:space="preserve">Обеспечение исполнения Договора (денежные средства, внесенные на счет Заказчика в качестве обеспечения) возвращается Заказчиком Исполнителю при получении Заказчиком соответствующего письменного требования Исполнителя в течение </w:t>
      </w:r>
      <w:r w:rsidR="00672478">
        <w:rPr>
          <w:sz w:val="24"/>
        </w:rPr>
        <w:t>10</w:t>
      </w:r>
      <w:r w:rsidR="00970A01" w:rsidRPr="00FC30AB">
        <w:rPr>
          <w:sz w:val="24"/>
        </w:rPr>
        <w:t xml:space="preserve"> (</w:t>
      </w:r>
      <w:r w:rsidR="00672478">
        <w:rPr>
          <w:sz w:val="24"/>
        </w:rPr>
        <w:t>Десяти</w:t>
      </w:r>
      <w:r w:rsidR="00970A01" w:rsidRPr="00FC30AB">
        <w:rPr>
          <w:sz w:val="24"/>
        </w:rPr>
        <w:t xml:space="preserve">) </w:t>
      </w:r>
      <w:r w:rsidR="00672478">
        <w:rPr>
          <w:sz w:val="24"/>
        </w:rPr>
        <w:t>календарных</w:t>
      </w:r>
      <w:r w:rsidR="00970A01" w:rsidRPr="00FC30AB">
        <w:rPr>
          <w:sz w:val="24"/>
        </w:rPr>
        <w:t xml:space="preserve"> дней со дня получения указанного требования</w:t>
      </w:r>
      <w:r w:rsidR="00672478">
        <w:rPr>
          <w:sz w:val="24"/>
        </w:rPr>
        <w:t xml:space="preserve"> и при условии надлежащего исполнения Исполнителем всех обязательств по Договору</w:t>
      </w:r>
      <w:r w:rsidR="00970A01" w:rsidRPr="00FC30AB">
        <w:rPr>
          <w:sz w:val="24"/>
        </w:rPr>
        <w:t>.</w:t>
      </w:r>
    </w:p>
    <w:p w:rsidR="00970A01" w:rsidRPr="00FC30AB" w:rsidRDefault="00E6297E" w:rsidP="00E6297E">
      <w:pPr>
        <w:pStyle w:val="aa"/>
        <w:tabs>
          <w:tab w:val="left" w:pos="993"/>
        </w:tabs>
        <w:autoSpaceDE/>
        <w:autoSpaceDN/>
        <w:spacing w:before="0" w:line="240" w:lineRule="auto"/>
        <w:ind w:left="567" w:hanging="567"/>
        <w:rPr>
          <w:sz w:val="24"/>
        </w:rPr>
      </w:pPr>
      <w:r w:rsidRPr="00FC30AB">
        <w:rPr>
          <w:sz w:val="24"/>
        </w:rPr>
        <w:t>9</w:t>
      </w:r>
      <w:r w:rsidR="00970A01" w:rsidRPr="00FC30AB">
        <w:rPr>
          <w:sz w:val="24"/>
        </w:rPr>
        <w:t>.8</w:t>
      </w:r>
      <w:proofErr w:type="gramStart"/>
      <w:r w:rsidR="00970A01" w:rsidRPr="00FC30AB">
        <w:rPr>
          <w:sz w:val="24"/>
        </w:rPr>
        <w:tab/>
        <w:t>В</w:t>
      </w:r>
      <w:proofErr w:type="gramEnd"/>
      <w:r w:rsidR="00970A01" w:rsidRPr="00FC30AB">
        <w:rPr>
          <w:sz w:val="24"/>
        </w:rPr>
        <w:t xml:space="preserve">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Исполнителем своих обязательств по Договору, Исполнитель обязуется в течение 10 (Десяти) рабочих дней предоставить Заказчику новое надлежащее обеспечение исполнения обязательств по Договору на тех же условиях и в том же размере, что указаны в данном разделе.</w:t>
      </w:r>
    </w:p>
    <w:p w:rsidR="00970A01" w:rsidRPr="00FC30AB" w:rsidRDefault="00970A01" w:rsidP="00E6297E">
      <w:pPr>
        <w:pStyle w:val="11"/>
        <w:numPr>
          <w:ilvl w:val="0"/>
          <w:numId w:val="1"/>
        </w:numPr>
        <w:rPr>
          <w:szCs w:val="24"/>
        </w:rPr>
      </w:pPr>
      <w:r w:rsidRPr="00FC30AB">
        <w:rPr>
          <w:szCs w:val="24"/>
        </w:rPr>
        <w:t>ИНТЕЛЛЕКТУАЛЬНАЯ СОБСТВЕННОСТЬ</w:t>
      </w:r>
    </w:p>
    <w:p w:rsidR="00970A01" w:rsidRPr="00FC30AB" w:rsidRDefault="00970A01" w:rsidP="00E6297E">
      <w:pPr>
        <w:pStyle w:val="ac"/>
        <w:spacing w:after="0" w:line="240" w:lineRule="auto"/>
        <w:ind w:left="432"/>
        <w:contextualSpacing w:val="0"/>
        <w:jc w:val="both"/>
        <w:rPr>
          <w:rFonts w:eastAsia="Times New Roman"/>
          <w:vanish/>
          <w:szCs w:val="24"/>
          <w:lang w:eastAsia="ru-RU"/>
        </w:rPr>
      </w:pPr>
    </w:p>
    <w:p w:rsidR="00970A01" w:rsidRPr="00FC30AB" w:rsidRDefault="00970A01" w:rsidP="00E6297E">
      <w:pPr>
        <w:pStyle w:val="21"/>
        <w:spacing w:line="240" w:lineRule="auto"/>
        <w:ind w:left="567"/>
        <w:rPr>
          <w:rFonts w:ascii="Times New Roman" w:hAnsi="Times New Roman"/>
          <w:szCs w:val="24"/>
        </w:rPr>
      </w:pPr>
      <w:r w:rsidRPr="00FC30AB">
        <w:rPr>
          <w:rFonts w:ascii="Times New Roman" w:hAnsi="Times New Roman"/>
          <w:szCs w:val="24"/>
        </w:rPr>
        <w:t xml:space="preserve">Стороны соглашаются о том, что </w:t>
      </w:r>
      <w:proofErr w:type="gramStart"/>
      <w:r w:rsidRPr="00FC30AB">
        <w:rPr>
          <w:rFonts w:ascii="Times New Roman" w:hAnsi="Times New Roman"/>
          <w:szCs w:val="24"/>
        </w:rPr>
        <w:t xml:space="preserve">с даты </w:t>
      </w:r>
      <w:r w:rsidR="00672478">
        <w:rPr>
          <w:rFonts w:ascii="Times New Roman" w:hAnsi="Times New Roman"/>
          <w:szCs w:val="24"/>
        </w:rPr>
        <w:t>заключения</w:t>
      </w:r>
      <w:proofErr w:type="gramEnd"/>
      <w:r w:rsidRPr="00FC30AB">
        <w:rPr>
          <w:rFonts w:ascii="Times New Roman" w:hAnsi="Times New Roman"/>
          <w:szCs w:val="24"/>
        </w:rPr>
        <w:t xml:space="preserve"> настоящего Договора все права на воспроизведение, распространение, а также модификацию настроек </w:t>
      </w:r>
      <w:r w:rsidR="00193A4D" w:rsidRPr="00FC30AB">
        <w:rPr>
          <w:rFonts w:ascii="Times New Roman" w:hAnsi="Times New Roman"/>
          <w:szCs w:val="24"/>
        </w:rPr>
        <w:t>программного продукта (далее ПП)</w:t>
      </w:r>
      <w:r w:rsidRPr="00FC30AB">
        <w:rPr>
          <w:rFonts w:ascii="Times New Roman" w:hAnsi="Times New Roman"/>
          <w:szCs w:val="24"/>
        </w:rPr>
        <w:t>, в том числе перевод настройки ПП на другой язык (языки), принадлежат Исполнителю на срок действия данного Договора.</w:t>
      </w:r>
    </w:p>
    <w:p w:rsidR="00970A01" w:rsidRPr="00FC30AB" w:rsidRDefault="00970A01" w:rsidP="00E6297E">
      <w:pPr>
        <w:pStyle w:val="21"/>
        <w:spacing w:line="240" w:lineRule="auto"/>
        <w:ind w:left="567"/>
        <w:rPr>
          <w:rFonts w:ascii="Times New Roman" w:hAnsi="Times New Roman"/>
          <w:szCs w:val="24"/>
        </w:rPr>
      </w:pPr>
      <w:r w:rsidRPr="00FC30AB">
        <w:rPr>
          <w:rFonts w:ascii="Times New Roman" w:hAnsi="Times New Roman"/>
          <w:szCs w:val="24"/>
        </w:rPr>
        <w:t>Заказчик не должен пытаться осуществлять действия, которые могли бы нарушить или сделать недействительными указанные права Исполнителя в отношении интеллектуальной собственности на настройки ПП.</w:t>
      </w:r>
    </w:p>
    <w:p w:rsidR="00970A01" w:rsidRPr="00FC30AB" w:rsidRDefault="00970A01" w:rsidP="00E6297E">
      <w:pPr>
        <w:pStyle w:val="21"/>
        <w:spacing w:line="240" w:lineRule="auto"/>
        <w:ind w:left="567"/>
        <w:rPr>
          <w:rFonts w:ascii="Times New Roman" w:hAnsi="Times New Roman"/>
          <w:szCs w:val="24"/>
        </w:rPr>
      </w:pPr>
      <w:r w:rsidRPr="00FC30AB">
        <w:rPr>
          <w:rFonts w:ascii="Times New Roman" w:hAnsi="Times New Roman"/>
          <w:szCs w:val="24"/>
        </w:rPr>
        <w:t xml:space="preserve">В случае нарушения Заказчиком указанных в пункте </w:t>
      </w:r>
      <w:r w:rsidR="00267AC6" w:rsidRPr="00FC30AB">
        <w:rPr>
          <w:rFonts w:ascii="Times New Roman" w:hAnsi="Times New Roman"/>
          <w:szCs w:val="24"/>
        </w:rPr>
        <w:t>1</w:t>
      </w:r>
      <w:r w:rsidR="00713D47" w:rsidRPr="00FC30AB">
        <w:rPr>
          <w:rFonts w:ascii="Times New Roman" w:hAnsi="Times New Roman"/>
          <w:szCs w:val="24"/>
        </w:rPr>
        <w:t>0</w:t>
      </w:r>
      <w:r w:rsidRPr="00FC30AB">
        <w:rPr>
          <w:rFonts w:ascii="Times New Roman" w:hAnsi="Times New Roman"/>
          <w:szCs w:val="24"/>
        </w:rPr>
        <w:t xml:space="preserve">.1., </w:t>
      </w:r>
      <w:r w:rsidR="00267AC6" w:rsidRPr="00FC30AB">
        <w:rPr>
          <w:rFonts w:ascii="Times New Roman" w:hAnsi="Times New Roman"/>
          <w:szCs w:val="24"/>
        </w:rPr>
        <w:t>1</w:t>
      </w:r>
      <w:r w:rsidR="00713D47" w:rsidRPr="00FC30AB">
        <w:rPr>
          <w:rFonts w:ascii="Times New Roman" w:hAnsi="Times New Roman"/>
          <w:szCs w:val="24"/>
        </w:rPr>
        <w:t>0</w:t>
      </w:r>
      <w:r w:rsidRPr="00FC30AB">
        <w:rPr>
          <w:rFonts w:ascii="Times New Roman" w:hAnsi="Times New Roman"/>
          <w:szCs w:val="24"/>
        </w:rPr>
        <w:t>.2. настоящего Договора обязательств, Заказчик обязуется возместить Исполнителю убытки (реальный ущерб и упущенную выгоду), а также защитить Исполнителя от любых потерь, повреждений или расходов, вызванных прямо или косвенно нарушением указанных обязательств.</w:t>
      </w:r>
    </w:p>
    <w:p w:rsidR="00970A01" w:rsidRPr="00FC30AB" w:rsidRDefault="00970A01" w:rsidP="00E6297E">
      <w:pPr>
        <w:pStyle w:val="11"/>
        <w:numPr>
          <w:ilvl w:val="0"/>
          <w:numId w:val="1"/>
        </w:numPr>
        <w:rPr>
          <w:szCs w:val="24"/>
          <w:lang w:val="en-US"/>
        </w:rPr>
      </w:pPr>
      <w:r w:rsidRPr="00FC30AB">
        <w:rPr>
          <w:szCs w:val="24"/>
        </w:rPr>
        <w:t>ОБСТОЯТЕЛЬСТВА НЕПРЕОДОЛИМОЙ СИЛЫ</w:t>
      </w:r>
    </w:p>
    <w:p w:rsidR="00970A01" w:rsidRPr="00FC30AB" w:rsidRDefault="00970A01" w:rsidP="00E6297E">
      <w:pPr>
        <w:pStyle w:val="21"/>
        <w:spacing w:line="240" w:lineRule="auto"/>
        <w:ind w:left="567"/>
        <w:rPr>
          <w:rFonts w:ascii="Times New Roman" w:hAnsi="Times New Roman"/>
          <w:szCs w:val="24"/>
        </w:rPr>
      </w:pPr>
      <w:r w:rsidRPr="00FC30AB">
        <w:rPr>
          <w:rFonts w:ascii="Times New Roman" w:hAnsi="Times New Roman"/>
          <w:szCs w:val="24"/>
        </w:rPr>
        <w:t>Стороны освобождаются от ответственности за частичное или полное неисполнение своих обязательств по настоящему Договору, если их исполнению препятствует чрезвычайное и непреодолимое при данных условиях обстоятельство (непреодолимая сила).</w:t>
      </w:r>
    </w:p>
    <w:p w:rsidR="00970A01" w:rsidRPr="00FC30AB" w:rsidRDefault="00970A01" w:rsidP="00E6297E">
      <w:pPr>
        <w:pStyle w:val="21"/>
        <w:spacing w:line="240" w:lineRule="auto"/>
        <w:ind w:left="567"/>
        <w:rPr>
          <w:rFonts w:ascii="Times New Roman" w:hAnsi="Times New Roman"/>
          <w:szCs w:val="24"/>
        </w:rPr>
      </w:pPr>
      <w:r w:rsidRPr="00FC30AB">
        <w:rPr>
          <w:rFonts w:ascii="Times New Roman" w:hAnsi="Times New Roman"/>
          <w:szCs w:val="24"/>
        </w:rPr>
        <w:t>Под обстоятельствами непреодолимой силы Стороны понимают такие обстоятельства как: землетрясения, пожары, наводнения, прочие стихийные бедствия, эпидемии, аварии, взрывы, военные действия, а также изменения законодательства, повлекшие за собой невозможность выполнения Сторонами своих обязательств по Договору.</w:t>
      </w:r>
    </w:p>
    <w:p w:rsidR="00970A01" w:rsidRPr="00FC30AB" w:rsidRDefault="00970A01" w:rsidP="00E6297E">
      <w:pPr>
        <w:pStyle w:val="21"/>
        <w:spacing w:line="240" w:lineRule="auto"/>
        <w:ind w:left="567"/>
        <w:rPr>
          <w:rFonts w:ascii="Times New Roman" w:hAnsi="Times New Roman"/>
          <w:szCs w:val="24"/>
        </w:rPr>
      </w:pPr>
      <w:r w:rsidRPr="00FC30AB">
        <w:rPr>
          <w:rFonts w:ascii="Times New Roman" w:hAnsi="Times New Roman"/>
          <w:szCs w:val="24"/>
        </w:rPr>
        <w:t>При возникновении обстоятельств непреодолимой силы, препятствующих исполнению обязательств по настоящему Договору одной из Сторон, она обязана оповестить другую Сторону незамедлительно после возникновения таких обстоятельств, при этом срок выполнения обязательств по настоящему Договору переносится соразмерно времени, в течение которого действовали такие обстоятельства.</w:t>
      </w:r>
    </w:p>
    <w:p w:rsidR="00970A01" w:rsidRPr="00FC30AB" w:rsidRDefault="00970A01" w:rsidP="00E6297E">
      <w:pPr>
        <w:pStyle w:val="21"/>
        <w:spacing w:line="240" w:lineRule="auto"/>
        <w:ind w:left="567"/>
        <w:rPr>
          <w:rFonts w:ascii="Times New Roman" w:hAnsi="Times New Roman"/>
          <w:szCs w:val="24"/>
        </w:rPr>
      </w:pPr>
      <w:r w:rsidRPr="00FC30AB">
        <w:rPr>
          <w:rFonts w:ascii="Times New Roman" w:hAnsi="Times New Roman"/>
          <w:szCs w:val="24"/>
        </w:rPr>
        <w:t xml:space="preserve">Если обстоятельства непреодолимой силы действуют на протяжении 3 (трех) последовательных месяцев и не обнаруживают признаков прекращения, настоящий </w:t>
      </w:r>
      <w:proofErr w:type="gramStart"/>
      <w:r w:rsidRPr="00FC30AB">
        <w:rPr>
          <w:rFonts w:ascii="Times New Roman" w:hAnsi="Times New Roman"/>
          <w:szCs w:val="24"/>
        </w:rPr>
        <w:t>Договор</w:t>
      </w:r>
      <w:proofErr w:type="gramEnd"/>
      <w:r w:rsidRPr="00FC30AB">
        <w:rPr>
          <w:rFonts w:ascii="Times New Roman" w:hAnsi="Times New Roman"/>
          <w:szCs w:val="24"/>
        </w:rPr>
        <w:t xml:space="preserve"> может быть расторгнут Заказчиком и Исполнителем путем направления уведомления другой Стороне.</w:t>
      </w:r>
    </w:p>
    <w:p w:rsidR="00970A01" w:rsidRPr="00FC30AB" w:rsidRDefault="00970A01" w:rsidP="00E6297E">
      <w:pPr>
        <w:pStyle w:val="11"/>
        <w:numPr>
          <w:ilvl w:val="0"/>
          <w:numId w:val="1"/>
        </w:numPr>
        <w:rPr>
          <w:szCs w:val="24"/>
          <w:lang w:val="en-US"/>
        </w:rPr>
      </w:pPr>
      <w:r w:rsidRPr="00FC30AB">
        <w:rPr>
          <w:szCs w:val="24"/>
        </w:rPr>
        <w:lastRenderedPageBreak/>
        <w:t>РАЗРЕШЕНИЕ СПОРОВ</w:t>
      </w:r>
    </w:p>
    <w:p w:rsidR="00970A01" w:rsidRPr="00FC30AB" w:rsidRDefault="00970A01" w:rsidP="00E6297E">
      <w:pPr>
        <w:pStyle w:val="aa"/>
        <w:autoSpaceDE/>
        <w:autoSpaceDN/>
        <w:spacing w:before="0" w:line="240" w:lineRule="auto"/>
        <w:ind w:left="567" w:hanging="567"/>
        <w:rPr>
          <w:sz w:val="24"/>
        </w:rPr>
      </w:pPr>
      <w:r w:rsidRPr="00FC30AB">
        <w:rPr>
          <w:sz w:val="24"/>
        </w:rPr>
        <w:t>1</w:t>
      </w:r>
      <w:r w:rsidR="00E6297E" w:rsidRPr="00FC30AB">
        <w:rPr>
          <w:sz w:val="24"/>
        </w:rPr>
        <w:t>2</w:t>
      </w:r>
      <w:r w:rsidRPr="00FC30AB">
        <w:rPr>
          <w:sz w:val="24"/>
        </w:rPr>
        <w:t>.1</w:t>
      </w:r>
      <w:proofErr w:type="gramStart"/>
      <w:r w:rsidRPr="00FC30AB">
        <w:rPr>
          <w:sz w:val="24"/>
        </w:rPr>
        <w:tab/>
        <w:t>В</w:t>
      </w:r>
      <w:proofErr w:type="gramEnd"/>
      <w:r w:rsidRPr="00FC30AB">
        <w:rPr>
          <w:sz w:val="24"/>
        </w:rPr>
        <w:t>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 Российской Федерации.</w:t>
      </w:r>
    </w:p>
    <w:p w:rsidR="00970A01" w:rsidRPr="00FC30AB" w:rsidRDefault="00970A01" w:rsidP="00E6297E">
      <w:pPr>
        <w:pStyle w:val="21"/>
        <w:numPr>
          <w:ilvl w:val="1"/>
          <w:numId w:val="12"/>
        </w:numPr>
        <w:tabs>
          <w:tab w:val="clear" w:pos="1560"/>
        </w:tabs>
        <w:spacing w:line="240" w:lineRule="auto"/>
        <w:ind w:left="567"/>
        <w:rPr>
          <w:rFonts w:ascii="Times New Roman" w:hAnsi="Times New Roman"/>
          <w:szCs w:val="24"/>
        </w:rPr>
      </w:pPr>
      <w:r w:rsidRPr="00FC30AB">
        <w:rPr>
          <w:rFonts w:ascii="Times New Roman" w:hAnsi="Times New Roman"/>
          <w:szCs w:val="24"/>
        </w:rPr>
        <w:t>При невозможности решить спорные вопросы путем переговоров, споры разрешаются в Арбитражном суде города Санкт-Петербурга и Ленинградской области в порядке, установленном законодательством Российской Федерации.</w:t>
      </w:r>
    </w:p>
    <w:p w:rsidR="00970A01" w:rsidRPr="00FC30AB" w:rsidRDefault="00970A01" w:rsidP="00E6297E">
      <w:pPr>
        <w:pStyle w:val="1"/>
        <w:widowControl/>
        <w:suppressAutoHyphens w:val="0"/>
        <w:autoSpaceDE/>
        <w:autoSpaceDN/>
        <w:spacing w:before="240" w:after="60"/>
        <w:rPr>
          <w:rFonts w:ascii="Times New Roman" w:hAnsi="Times New Roman"/>
          <w:sz w:val="24"/>
          <w:szCs w:val="24"/>
          <w:lang w:val="en-US"/>
        </w:rPr>
      </w:pPr>
      <w:r w:rsidRPr="00FC30AB">
        <w:rPr>
          <w:rFonts w:ascii="Times New Roman" w:hAnsi="Times New Roman"/>
          <w:sz w:val="24"/>
          <w:szCs w:val="24"/>
        </w:rPr>
        <w:t>КОММЕРЧЕСКАЯ ТАЙНА</w:t>
      </w:r>
    </w:p>
    <w:p w:rsidR="00970A01" w:rsidRPr="00FC30AB" w:rsidRDefault="00970A01" w:rsidP="00E6297E">
      <w:pPr>
        <w:pStyle w:val="aa"/>
        <w:numPr>
          <w:ilvl w:val="1"/>
          <w:numId w:val="1"/>
        </w:numPr>
        <w:tabs>
          <w:tab w:val="clear" w:pos="1560"/>
        </w:tabs>
        <w:autoSpaceDE/>
        <w:autoSpaceDN/>
        <w:spacing w:before="0" w:line="240" w:lineRule="auto"/>
        <w:ind w:left="567"/>
        <w:rPr>
          <w:sz w:val="24"/>
        </w:rPr>
      </w:pPr>
      <w:r w:rsidRPr="00FC30AB">
        <w:rPr>
          <w:sz w:val="24"/>
        </w:rPr>
        <w:t>Исполнитель признает, что настоящий Договор порождает конфиденциальные отношения между ним и Заказчиком. На их основе Заказчик сообщает собственную коммерчески ценную конфиденциальную информацию о своей деятельности, составляющую коммерческую тайну Заказчика.</w:t>
      </w:r>
    </w:p>
    <w:p w:rsidR="00970A01" w:rsidRPr="00FC30AB" w:rsidRDefault="00970A01" w:rsidP="00E6297E">
      <w:pPr>
        <w:pStyle w:val="aa"/>
        <w:numPr>
          <w:ilvl w:val="1"/>
          <w:numId w:val="1"/>
        </w:numPr>
        <w:tabs>
          <w:tab w:val="clear" w:pos="1560"/>
          <w:tab w:val="num" w:pos="567"/>
        </w:tabs>
        <w:autoSpaceDE/>
        <w:autoSpaceDN/>
        <w:spacing w:before="0" w:line="240" w:lineRule="auto"/>
        <w:ind w:left="567"/>
        <w:rPr>
          <w:sz w:val="24"/>
        </w:rPr>
      </w:pPr>
      <w:r w:rsidRPr="00FC30AB">
        <w:rPr>
          <w:sz w:val="24"/>
        </w:rPr>
        <w:t>Исполнитель обязуется хранить коммерческую тайну Заказчика, никогда не раскрывать ее третьим лицам, а также не использовать ее в целях, не соответствующих оказанию услуг по настоящему Договору.</w:t>
      </w:r>
    </w:p>
    <w:p w:rsidR="00970A01" w:rsidRPr="00FC30AB" w:rsidRDefault="00970A01" w:rsidP="00E6297E">
      <w:pPr>
        <w:pStyle w:val="aa"/>
        <w:numPr>
          <w:ilvl w:val="1"/>
          <w:numId w:val="1"/>
        </w:numPr>
        <w:tabs>
          <w:tab w:val="clear" w:pos="1560"/>
          <w:tab w:val="num" w:pos="567"/>
        </w:tabs>
        <w:autoSpaceDE/>
        <w:autoSpaceDN/>
        <w:spacing w:before="0" w:line="240" w:lineRule="auto"/>
        <w:ind w:left="567"/>
        <w:rPr>
          <w:sz w:val="24"/>
        </w:rPr>
      </w:pPr>
      <w:r w:rsidRPr="00FC30AB">
        <w:rPr>
          <w:sz w:val="24"/>
        </w:rPr>
        <w:t>Заказчик не должен передавать третьим лицам, а также использовать в целях, не соответствующих оказанию услуг по настоящему Договору отчетные материалы, составленные Исполнителем или его части.</w:t>
      </w:r>
    </w:p>
    <w:p w:rsidR="00970A01" w:rsidRPr="00FC30AB" w:rsidRDefault="00970A01" w:rsidP="00E6297E">
      <w:pPr>
        <w:pStyle w:val="11"/>
        <w:numPr>
          <w:ilvl w:val="0"/>
          <w:numId w:val="1"/>
        </w:numPr>
        <w:rPr>
          <w:szCs w:val="24"/>
          <w:lang w:val="en-US"/>
        </w:rPr>
      </w:pPr>
      <w:r w:rsidRPr="00FC30AB">
        <w:rPr>
          <w:szCs w:val="24"/>
        </w:rPr>
        <w:t>ПРОЧИЕ УСЛОВИЯ</w:t>
      </w:r>
    </w:p>
    <w:p w:rsidR="00970A01" w:rsidRPr="00FC30AB" w:rsidRDefault="00970A01" w:rsidP="00E6297E">
      <w:pPr>
        <w:pStyle w:val="aa"/>
        <w:numPr>
          <w:ilvl w:val="1"/>
          <w:numId w:val="1"/>
        </w:numPr>
        <w:tabs>
          <w:tab w:val="clear" w:pos="1560"/>
          <w:tab w:val="num" w:pos="567"/>
        </w:tabs>
        <w:autoSpaceDE/>
        <w:autoSpaceDN/>
        <w:spacing w:before="120" w:line="240" w:lineRule="auto"/>
        <w:ind w:left="567"/>
        <w:rPr>
          <w:sz w:val="24"/>
        </w:rPr>
      </w:pPr>
      <w:r w:rsidRPr="00FC30AB">
        <w:rPr>
          <w:sz w:val="24"/>
        </w:rPr>
        <w:t>Все изменения и дополнения к настоящему Договору и</w:t>
      </w:r>
      <w:r w:rsidR="00917978" w:rsidRPr="00FC30AB">
        <w:rPr>
          <w:sz w:val="24"/>
        </w:rPr>
        <w:t xml:space="preserve">меют силу, если они совершены </w:t>
      </w:r>
      <w:r w:rsidRPr="00FC30AB">
        <w:rPr>
          <w:sz w:val="24"/>
        </w:rPr>
        <w:t>письменной форме и подписаны уполномоченными представителями обеих Сторон.</w:t>
      </w:r>
    </w:p>
    <w:p w:rsidR="00970A01" w:rsidRPr="00FC30AB" w:rsidRDefault="00970A01" w:rsidP="00E6297E">
      <w:pPr>
        <w:pStyle w:val="aa"/>
        <w:numPr>
          <w:ilvl w:val="1"/>
          <w:numId w:val="1"/>
        </w:numPr>
        <w:autoSpaceDE/>
        <w:autoSpaceDN/>
        <w:spacing w:before="0" w:line="240" w:lineRule="auto"/>
        <w:ind w:left="578" w:hanging="578"/>
        <w:rPr>
          <w:sz w:val="24"/>
        </w:rPr>
      </w:pPr>
      <w:r w:rsidRPr="00FC30AB">
        <w:rPr>
          <w:sz w:val="24"/>
        </w:rPr>
        <w:t>Заказчик не осуществл</w:t>
      </w:r>
      <w:r w:rsidR="00193A4D" w:rsidRPr="00FC30AB">
        <w:rPr>
          <w:sz w:val="24"/>
        </w:rPr>
        <w:t>яет</w:t>
      </w:r>
      <w:r w:rsidRPr="00FC30AB">
        <w:rPr>
          <w:sz w:val="24"/>
        </w:rPr>
        <w:t xml:space="preserve"> действия, направленные на привлечение специалистов Исполнителя к работе у Заказчика с переходом к ним на работу, как штатным сотрудником, так и совместителем.</w:t>
      </w:r>
    </w:p>
    <w:p w:rsidR="00970A01" w:rsidRPr="00FC30AB" w:rsidRDefault="00970A01" w:rsidP="00E6297E">
      <w:pPr>
        <w:pStyle w:val="1"/>
        <w:widowControl/>
        <w:suppressAutoHyphens w:val="0"/>
        <w:autoSpaceDE/>
        <w:autoSpaceDN/>
        <w:spacing w:before="240"/>
        <w:ind w:left="357" w:hanging="357"/>
        <w:rPr>
          <w:rFonts w:ascii="Times New Roman" w:hAnsi="Times New Roman"/>
          <w:sz w:val="24"/>
          <w:szCs w:val="24"/>
        </w:rPr>
      </w:pPr>
      <w:r w:rsidRPr="00FC30AB">
        <w:rPr>
          <w:rFonts w:ascii="Times New Roman" w:hAnsi="Times New Roman"/>
          <w:sz w:val="24"/>
          <w:szCs w:val="24"/>
        </w:rPr>
        <w:t>ЮРИДИЧЕСКИЕ АДРЕСА СТОРОН И ПЛАТЕЖНЫЕ РЕКВИЗИТЫ</w:t>
      </w:r>
    </w:p>
    <w:tbl>
      <w:tblPr>
        <w:tblW w:w="0" w:type="auto"/>
        <w:tblLook w:val="04A0"/>
      </w:tblPr>
      <w:tblGrid>
        <w:gridCol w:w="5025"/>
        <w:gridCol w:w="5038"/>
      </w:tblGrid>
      <w:tr w:rsidR="00970A01" w:rsidRPr="00FC30AB" w:rsidTr="0097633A">
        <w:tc>
          <w:tcPr>
            <w:tcW w:w="5025" w:type="dxa"/>
            <w:shd w:val="clear" w:color="auto" w:fill="auto"/>
          </w:tcPr>
          <w:p w:rsidR="00970A01" w:rsidRPr="00161CF0" w:rsidRDefault="00970A01" w:rsidP="00E6297E">
            <w:pPr>
              <w:widowControl w:val="0"/>
              <w:ind w:left="170"/>
              <w:jc w:val="center"/>
            </w:pPr>
            <w:r w:rsidRPr="00161CF0">
              <w:rPr>
                <w:sz w:val="22"/>
                <w:szCs w:val="22"/>
              </w:rPr>
              <w:t>ИСПОЛНИТЕЛЬ</w:t>
            </w:r>
          </w:p>
        </w:tc>
        <w:tc>
          <w:tcPr>
            <w:tcW w:w="5038" w:type="dxa"/>
            <w:shd w:val="clear" w:color="auto" w:fill="auto"/>
          </w:tcPr>
          <w:p w:rsidR="00970A01" w:rsidRPr="00161CF0" w:rsidRDefault="00970A01" w:rsidP="00E6297E">
            <w:pPr>
              <w:ind w:left="10" w:right="-1"/>
              <w:jc w:val="center"/>
            </w:pPr>
            <w:r w:rsidRPr="00161CF0">
              <w:rPr>
                <w:sz w:val="22"/>
                <w:szCs w:val="22"/>
              </w:rPr>
              <w:t>ЗАКАЗЧИК</w:t>
            </w:r>
          </w:p>
        </w:tc>
      </w:tr>
      <w:tr w:rsidR="00970A01" w:rsidRPr="00FC30AB" w:rsidTr="0097633A">
        <w:tc>
          <w:tcPr>
            <w:tcW w:w="5025" w:type="dxa"/>
            <w:shd w:val="clear" w:color="auto" w:fill="auto"/>
          </w:tcPr>
          <w:p w:rsidR="00764B9F" w:rsidRPr="00161CF0" w:rsidRDefault="00764B9F" w:rsidP="00E6297E">
            <w:pPr>
              <w:ind w:left="170"/>
              <w:jc w:val="center"/>
              <w:rPr>
                <w:b/>
              </w:rPr>
            </w:pPr>
            <w:r w:rsidRPr="00161CF0">
              <w:rPr>
                <w:b/>
                <w:sz w:val="22"/>
                <w:szCs w:val="22"/>
              </w:rPr>
              <w:t>Наименование</w:t>
            </w:r>
          </w:p>
          <w:p w:rsidR="00764B9F" w:rsidRPr="00161CF0" w:rsidRDefault="00764B9F" w:rsidP="00E6297E">
            <w:pPr>
              <w:ind w:left="170"/>
              <w:jc w:val="center"/>
              <w:rPr>
                <w:b/>
              </w:rPr>
            </w:pPr>
            <w:r w:rsidRPr="00161CF0">
              <w:rPr>
                <w:b/>
                <w:sz w:val="22"/>
                <w:szCs w:val="22"/>
              </w:rPr>
              <w:t>(сокращенное наименование)</w:t>
            </w:r>
          </w:p>
          <w:p w:rsidR="00970A01" w:rsidRPr="00161CF0" w:rsidRDefault="00970A01" w:rsidP="00E6297E"/>
        </w:tc>
        <w:tc>
          <w:tcPr>
            <w:tcW w:w="5038" w:type="dxa"/>
            <w:shd w:val="clear" w:color="auto" w:fill="auto"/>
            <w:vAlign w:val="center"/>
          </w:tcPr>
          <w:p w:rsidR="00764B9F" w:rsidRPr="00161CF0" w:rsidRDefault="00764B9F" w:rsidP="00E6297E">
            <w:pPr>
              <w:ind w:left="197" w:right="-1"/>
              <w:jc w:val="center"/>
              <w:rPr>
                <w:b/>
                <w:color w:val="000000"/>
              </w:rPr>
            </w:pPr>
            <w:r w:rsidRPr="00161CF0">
              <w:rPr>
                <w:b/>
                <w:color w:val="000000"/>
                <w:sz w:val="22"/>
                <w:szCs w:val="22"/>
              </w:rPr>
              <w:t>Федеральное государственное бюджетное образовательное учреждение высшего образования «Санкт-Петербургский горный университет»</w:t>
            </w:r>
          </w:p>
          <w:p w:rsidR="00970A01" w:rsidRPr="00161CF0" w:rsidRDefault="00764B9F" w:rsidP="00E6297E">
            <w:pPr>
              <w:ind w:left="197" w:right="-1"/>
              <w:jc w:val="center"/>
            </w:pPr>
            <w:r w:rsidRPr="00161CF0">
              <w:rPr>
                <w:b/>
                <w:color w:val="000000"/>
                <w:sz w:val="22"/>
                <w:szCs w:val="22"/>
              </w:rPr>
              <w:t>(СПГУ, Горный университет)</w:t>
            </w:r>
          </w:p>
        </w:tc>
      </w:tr>
      <w:tr w:rsidR="004A2B2B" w:rsidRPr="00FC30AB" w:rsidTr="0097633A">
        <w:tc>
          <w:tcPr>
            <w:tcW w:w="5025" w:type="dxa"/>
            <w:shd w:val="clear" w:color="auto" w:fill="auto"/>
          </w:tcPr>
          <w:p w:rsidR="004A2B2B" w:rsidRPr="00161CF0" w:rsidRDefault="004A2B2B" w:rsidP="00E6297E">
            <w:pPr>
              <w:ind w:right="-1"/>
              <w:jc w:val="both"/>
            </w:pPr>
            <w:r w:rsidRPr="00161CF0">
              <w:rPr>
                <w:b/>
                <w:sz w:val="22"/>
                <w:szCs w:val="22"/>
              </w:rPr>
              <w:t>ОГРН</w:t>
            </w:r>
            <w:r w:rsidRPr="00161CF0">
              <w:rPr>
                <w:sz w:val="22"/>
                <w:szCs w:val="22"/>
              </w:rPr>
              <w:t xml:space="preserve"> </w:t>
            </w:r>
          </w:p>
          <w:p w:rsidR="004A2B2B" w:rsidRPr="00161CF0" w:rsidRDefault="004A2B2B" w:rsidP="00E6297E">
            <w:pPr>
              <w:ind w:right="-1"/>
              <w:jc w:val="both"/>
              <w:rPr>
                <w:b/>
                <w:bCs/>
              </w:rPr>
            </w:pPr>
            <w:r w:rsidRPr="00161CF0">
              <w:rPr>
                <w:b/>
                <w:bCs/>
                <w:sz w:val="22"/>
                <w:szCs w:val="22"/>
              </w:rPr>
              <w:t>ИНН</w:t>
            </w:r>
          </w:p>
          <w:p w:rsidR="004A2B2B" w:rsidRPr="00161CF0" w:rsidRDefault="004A2B2B" w:rsidP="00E6297E">
            <w:pPr>
              <w:ind w:right="-1"/>
              <w:jc w:val="both"/>
              <w:rPr>
                <w:b/>
                <w:bCs/>
              </w:rPr>
            </w:pPr>
            <w:r w:rsidRPr="00161CF0">
              <w:rPr>
                <w:b/>
                <w:bCs/>
                <w:sz w:val="22"/>
                <w:szCs w:val="22"/>
              </w:rPr>
              <w:t>КПП</w:t>
            </w:r>
          </w:p>
          <w:p w:rsidR="004A2B2B" w:rsidRPr="00161CF0" w:rsidRDefault="004A2B2B" w:rsidP="00E6297E">
            <w:pPr>
              <w:ind w:right="-1"/>
              <w:jc w:val="both"/>
              <w:rPr>
                <w:b/>
              </w:rPr>
            </w:pPr>
            <w:r w:rsidRPr="00161CF0">
              <w:rPr>
                <w:b/>
                <w:sz w:val="22"/>
                <w:szCs w:val="22"/>
              </w:rPr>
              <w:t>ОКПО</w:t>
            </w:r>
          </w:p>
          <w:p w:rsidR="004A2B2B" w:rsidRPr="00161CF0" w:rsidRDefault="004A2B2B" w:rsidP="00E6297E">
            <w:pPr>
              <w:ind w:right="-1"/>
              <w:jc w:val="both"/>
              <w:rPr>
                <w:b/>
              </w:rPr>
            </w:pPr>
            <w:r w:rsidRPr="00161CF0">
              <w:rPr>
                <w:b/>
                <w:sz w:val="22"/>
                <w:szCs w:val="22"/>
              </w:rPr>
              <w:t>ОКТМО</w:t>
            </w:r>
          </w:p>
          <w:p w:rsidR="004A2B2B" w:rsidRPr="00161CF0" w:rsidRDefault="004A2B2B" w:rsidP="00E6297E">
            <w:pPr>
              <w:ind w:right="-1"/>
              <w:jc w:val="both"/>
              <w:rPr>
                <w:b/>
                <w:bCs/>
              </w:rPr>
            </w:pPr>
            <w:r w:rsidRPr="00161CF0">
              <w:rPr>
                <w:b/>
                <w:sz w:val="22"/>
                <w:szCs w:val="22"/>
              </w:rPr>
              <w:t>Дата постановки на учет в налоговом органе</w:t>
            </w:r>
            <w:r w:rsidRPr="00161CF0">
              <w:rPr>
                <w:sz w:val="22"/>
                <w:szCs w:val="22"/>
              </w:rPr>
              <w:t>:</w:t>
            </w:r>
          </w:p>
        </w:tc>
        <w:tc>
          <w:tcPr>
            <w:tcW w:w="5038" w:type="dxa"/>
            <w:shd w:val="clear" w:color="auto" w:fill="auto"/>
          </w:tcPr>
          <w:p w:rsidR="004A2B2B" w:rsidRPr="00161CF0" w:rsidRDefault="004A2B2B" w:rsidP="00E6297E">
            <w:pPr>
              <w:rPr>
                <w:b/>
                <w:bCs/>
              </w:rPr>
            </w:pPr>
            <w:r w:rsidRPr="00161CF0">
              <w:rPr>
                <w:b/>
                <w:sz w:val="22"/>
                <w:szCs w:val="22"/>
              </w:rPr>
              <w:t>ОГРН</w:t>
            </w:r>
            <w:r w:rsidRPr="00161CF0">
              <w:rPr>
                <w:sz w:val="22"/>
                <w:szCs w:val="22"/>
              </w:rPr>
              <w:t xml:space="preserve"> 1027800507591</w:t>
            </w:r>
          </w:p>
          <w:p w:rsidR="004A2B2B" w:rsidRPr="00161CF0" w:rsidRDefault="004A2B2B" w:rsidP="00E6297E">
            <w:pPr>
              <w:rPr>
                <w:color w:val="000000"/>
              </w:rPr>
            </w:pPr>
            <w:r w:rsidRPr="00161CF0">
              <w:rPr>
                <w:b/>
                <w:bCs/>
                <w:sz w:val="22"/>
                <w:szCs w:val="22"/>
              </w:rPr>
              <w:t>ИНН</w:t>
            </w:r>
            <w:r w:rsidRPr="00161CF0">
              <w:rPr>
                <w:sz w:val="22"/>
                <w:szCs w:val="22"/>
              </w:rPr>
              <w:t xml:space="preserve"> </w:t>
            </w:r>
            <w:r w:rsidRPr="00161CF0">
              <w:rPr>
                <w:color w:val="000000"/>
                <w:sz w:val="22"/>
                <w:szCs w:val="22"/>
              </w:rPr>
              <w:t xml:space="preserve">7801021076 </w:t>
            </w:r>
          </w:p>
          <w:p w:rsidR="004A2B2B" w:rsidRPr="00161CF0" w:rsidRDefault="004A2B2B" w:rsidP="00E6297E">
            <w:pPr>
              <w:rPr>
                <w:b/>
                <w:bCs/>
              </w:rPr>
            </w:pPr>
            <w:r w:rsidRPr="00161CF0">
              <w:rPr>
                <w:b/>
                <w:bCs/>
                <w:sz w:val="22"/>
                <w:szCs w:val="22"/>
              </w:rPr>
              <w:t>КПП</w:t>
            </w:r>
            <w:r w:rsidRPr="00161CF0">
              <w:rPr>
                <w:sz w:val="22"/>
                <w:szCs w:val="22"/>
              </w:rPr>
              <w:t xml:space="preserve"> </w:t>
            </w:r>
            <w:r w:rsidRPr="00161CF0">
              <w:rPr>
                <w:color w:val="000000"/>
                <w:sz w:val="22"/>
                <w:szCs w:val="22"/>
              </w:rPr>
              <w:t>780101001</w:t>
            </w:r>
          </w:p>
          <w:p w:rsidR="004A2B2B" w:rsidRPr="00161CF0" w:rsidRDefault="004A2B2B" w:rsidP="00E6297E">
            <w:r w:rsidRPr="00161CF0">
              <w:rPr>
                <w:b/>
                <w:sz w:val="22"/>
                <w:szCs w:val="22"/>
              </w:rPr>
              <w:t>ОКПО</w:t>
            </w:r>
            <w:r w:rsidRPr="00161CF0">
              <w:rPr>
                <w:sz w:val="22"/>
                <w:szCs w:val="22"/>
              </w:rPr>
              <w:t xml:space="preserve"> 02068508</w:t>
            </w:r>
          </w:p>
          <w:p w:rsidR="004A2B2B" w:rsidRPr="00161CF0" w:rsidRDefault="004A2B2B" w:rsidP="00E6297E">
            <w:pPr>
              <w:rPr>
                <w:b/>
              </w:rPr>
            </w:pPr>
            <w:r w:rsidRPr="00161CF0">
              <w:rPr>
                <w:b/>
                <w:sz w:val="22"/>
                <w:szCs w:val="22"/>
              </w:rPr>
              <w:t>ОКТМО</w:t>
            </w:r>
            <w:r w:rsidRPr="00161CF0">
              <w:rPr>
                <w:sz w:val="22"/>
                <w:szCs w:val="22"/>
              </w:rPr>
              <w:t xml:space="preserve"> 40307000</w:t>
            </w:r>
          </w:p>
          <w:p w:rsidR="004A2B2B" w:rsidRPr="00161CF0" w:rsidRDefault="004A2B2B" w:rsidP="00E6297E">
            <w:pPr>
              <w:rPr>
                <w:b/>
                <w:bCs/>
              </w:rPr>
            </w:pPr>
            <w:r w:rsidRPr="00161CF0">
              <w:rPr>
                <w:b/>
                <w:sz w:val="22"/>
                <w:szCs w:val="22"/>
              </w:rPr>
              <w:t>Дата постановки на учет в налоговом органе</w:t>
            </w:r>
            <w:r w:rsidRPr="00161CF0">
              <w:rPr>
                <w:sz w:val="22"/>
                <w:szCs w:val="22"/>
              </w:rPr>
              <w:t>: 30.12.1993</w:t>
            </w:r>
          </w:p>
        </w:tc>
      </w:tr>
      <w:tr w:rsidR="004A2B2B" w:rsidRPr="00FC30AB" w:rsidTr="0097633A">
        <w:tc>
          <w:tcPr>
            <w:tcW w:w="5025" w:type="dxa"/>
            <w:shd w:val="clear" w:color="auto" w:fill="auto"/>
          </w:tcPr>
          <w:p w:rsidR="004A2B2B" w:rsidRPr="00161CF0" w:rsidRDefault="004A2B2B" w:rsidP="00E6297E">
            <w:pPr>
              <w:ind w:right="-1"/>
              <w:rPr>
                <w:b/>
                <w:bCs/>
              </w:rPr>
            </w:pPr>
            <w:r w:rsidRPr="00161CF0">
              <w:rPr>
                <w:b/>
                <w:bCs/>
                <w:sz w:val="22"/>
                <w:szCs w:val="22"/>
              </w:rPr>
              <w:t xml:space="preserve">Юридический адрес: </w:t>
            </w:r>
          </w:p>
          <w:p w:rsidR="004A2B2B" w:rsidRPr="00161CF0" w:rsidRDefault="004A2B2B" w:rsidP="00E6297E">
            <w:pPr>
              <w:ind w:right="-1"/>
              <w:rPr>
                <w:b/>
                <w:bCs/>
              </w:rPr>
            </w:pPr>
          </w:p>
          <w:p w:rsidR="004A2B2B" w:rsidRPr="00161CF0" w:rsidRDefault="004A2B2B" w:rsidP="00E6297E">
            <w:pPr>
              <w:ind w:right="-1"/>
            </w:pPr>
            <w:r w:rsidRPr="00161CF0">
              <w:rPr>
                <w:b/>
                <w:bCs/>
                <w:sz w:val="22"/>
                <w:szCs w:val="22"/>
              </w:rPr>
              <w:t>Фактический адрес:</w:t>
            </w:r>
            <w:r w:rsidRPr="00161CF0">
              <w:rPr>
                <w:sz w:val="22"/>
                <w:szCs w:val="22"/>
              </w:rPr>
              <w:t xml:space="preserve"> </w:t>
            </w:r>
          </w:p>
          <w:p w:rsidR="004A2B2B" w:rsidRPr="00161CF0" w:rsidRDefault="004A2B2B" w:rsidP="00E6297E">
            <w:pPr>
              <w:ind w:right="-1"/>
              <w:rPr>
                <w:b/>
                <w:bCs/>
              </w:rPr>
            </w:pPr>
          </w:p>
          <w:p w:rsidR="004A2B2B" w:rsidRPr="00161CF0" w:rsidRDefault="004A2B2B" w:rsidP="00E6297E">
            <w:pPr>
              <w:ind w:right="-1"/>
            </w:pPr>
            <w:r w:rsidRPr="00161CF0">
              <w:rPr>
                <w:b/>
                <w:bCs/>
                <w:sz w:val="22"/>
                <w:szCs w:val="22"/>
              </w:rPr>
              <w:t>Почтовый адрес:</w:t>
            </w:r>
          </w:p>
        </w:tc>
        <w:tc>
          <w:tcPr>
            <w:tcW w:w="5038" w:type="dxa"/>
            <w:shd w:val="clear" w:color="auto" w:fill="auto"/>
          </w:tcPr>
          <w:p w:rsidR="004A2B2B" w:rsidRPr="00161CF0" w:rsidRDefault="004A2B2B" w:rsidP="00E6297E">
            <w:r w:rsidRPr="00161CF0">
              <w:rPr>
                <w:b/>
                <w:bCs/>
                <w:sz w:val="22"/>
                <w:szCs w:val="22"/>
              </w:rPr>
              <w:t>Юридический адрес:</w:t>
            </w:r>
            <w:r w:rsidRPr="00161CF0">
              <w:rPr>
                <w:color w:val="000000"/>
                <w:sz w:val="22"/>
                <w:szCs w:val="22"/>
              </w:rPr>
              <w:t>199106, г. Санкт-Петербург, линия 21-я В.О., д. 2</w:t>
            </w:r>
          </w:p>
          <w:p w:rsidR="004A2B2B" w:rsidRPr="00161CF0" w:rsidRDefault="004A2B2B" w:rsidP="00E6297E">
            <w:r w:rsidRPr="00161CF0">
              <w:rPr>
                <w:b/>
                <w:bCs/>
                <w:sz w:val="22"/>
                <w:szCs w:val="22"/>
              </w:rPr>
              <w:t>Фактический адрес:</w:t>
            </w:r>
            <w:r w:rsidRPr="00161CF0">
              <w:rPr>
                <w:sz w:val="22"/>
                <w:szCs w:val="22"/>
              </w:rPr>
              <w:t xml:space="preserve"> </w:t>
            </w:r>
            <w:smartTag w:uri="urn:schemas-microsoft-com:office:smarttags" w:element="metricconverter">
              <w:smartTagPr>
                <w:attr w:name="ProductID" w:val="199106, г"/>
              </w:smartTagPr>
              <w:r w:rsidRPr="00161CF0">
                <w:rPr>
                  <w:color w:val="000000"/>
                  <w:sz w:val="22"/>
                  <w:szCs w:val="22"/>
                </w:rPr>
                <w:t>199106, г</w:t>
              </w:r>
            </w:smartTag>
            <w:r w:rsidRPr="00161CF0">
              <w:rPr>
                <w:color w:val="000000"/>
                <w:sz w:val="22"/>
                <w:szCs w:val="22"/>
              </w:rPr>
              <w:t>. Санкт-Петербург, 21-я линия, д. 2</w:t>
            </w:r>
          </w:p>
          <w:p w:rsidR="004A2B2B" w:rsidRPr="00161CF0" w:rsidRDefault="004A2B2B" w:rsidP="00E6297E">
            <w:pPr>
              <w:pStyle w:val="a8"/>
              <w:spacing w:after="0"/>
              <w:ind w:left="0"/>
              <w:rPr>
                <w:rFonts w:ascii="Times New Roman" w:hAnsi="Times New Roman"/>
                <w:sz w:val="22"/>
                <w:szCs w:val="22"/>
              </w:rPr>
            </w:pPr>
            <w:r w:rsidRPr="00161CF0">
              <w:rPr>
                <w:rFonts w:ascii="Times New Roman" w:hAnsi="Times New Roman"/>
                <w:b/>
                <w:bCs/>
                <w:sz w:val="22"/>
                <w:szCs w:val="22"/>
              </w:rPr>
              <w:t>Почтовый адрес:</w:t>
            </w:r>
            <w:r w:rsidRPr="00161CF0">
              <w:rPr>
                <w:rFonts w:ascii="Times New Roman" w:hAnsi="Times New Roman"/>
                <w:sz w:val="22"/>
                <w:szCs w:val="22"/>
              </w:rPr>
              <w:t>199106, г. Санкт-Петербург, 21-я линия В.О., д. 2</w:t>
            </w:r>
          </w:p>
        </w:tc>
      </w:tr>
      <w:tr w:rsidR="004A2B2B" w:rsidRPr="00FC30AB" w:rsidTr="0097633A">
        <w:tc>
          <w:tcPr>
            <w:tcW w:w="5025" w:type="dxa"/>
            <w:shd w:val="clear" w:color="auto" w:fill="auto"/>
          </w:tcPr>
          <w:p w:rsidR="004A2B2B" w:rsidRPr="00161CF0" w:rsidRDefault="004A2B2B" w:rsidP="00E6297E">
            <w:pPr>
              <w:ind w:right="-1"/>
            </w:pPr>
            <w:proofErr w:type="gramStart"/>
            <w:r w:rsidRPr="00161CF0">
              <w:rPr>
                <w:b/>
                <w:bCs/>
                <w:sz w:val="22"/>
                <w:szCs w:val="22"/>
              </w:rPr>
              <w:t>Р</w:t>
            </w:r>
            <w:proofErr w:type="gramEnd"/>
            <w:r w:rsidRPr="00161CF0">
              <w:rPr>
                <w:b/>
                <w:bCs/>
                <w:sz w:val="22"/>
                <w:szCs w:val="22"/>
              </w:rPr>
              <w:t>/с</w:t>
            </w:r>
            <w:r w:rsidRPr="00161CF0">
              <w:rPr>
                <w:sz w:val="22"/>
                <w:szCs w:val="22"/>
              </w:rPr>
              <w:t xml:space="preserve"> </w:t>
            </w:r>
          </w:p>
          <w:p w:rsidR="004A2B2B" w:rsidRPr="00161CF0" w:rsidRDefault="004A2B2B" w:rsidP="00E6297E">
            <w:pPr>
              <w:ind w:right="-1"/>
            </w:pPr>
          </w:p>
          <w:p w:rsidR="004A2B2B" w:rsidRPr="00161CF0" w:rsidRDefault="004A2B2B" w:rsidP="00E6297E">
            <w:pPr>
              <w:ind w:right="-1"/>
              <w:rPr>
                <w:b/>
                <w:bCs/>
              </w:rPr>
            </w:pPr>
            <w:r w:rsidRPr="00161CF0">
              <w:rPr>
                <w:b/>
                <w:sz w:val="22"/>
                <w:szCs w:val="22"/>
              </w:rPr>
              <w:t>Получатель</w:t>
            </w:r>
            <w:r w:rsidRPr="00161CF0">
              <w:rPr>
                <w:sz w:val="22"/>
                <w:szCs w:val="22"/>
              </w:rPr>
              <w:t>:</w:t>
            </w:r>
            <w:r w:rsidRPr="00161CF0">
              <w:rPr>
                <w:b/>
                <w:bCs/>
                <w:sz w:val="22"/>
                <w:szCs w:val="22"/>
              </w:rPr>
              <w:t xml:space="preserve"> </w:t>
            </w:r>
          </w:p>
          <w:p w:rsidR="004A2B2B" w:rsidRPr="00161CF0" w:rsidRDefault="004A2B2B" w:rsidP="00E6297E">
            <w:pPr>
              <w:ind w:right="-1"/>
              <w:rPr>
                <w:b/>
                <w:bCs/>
              </w:rPr>
            </w:pPr>
            <w:bookmarkStart w:id="2" w:name="_GoBack"/>
            <w:bookmarkEnd w:id="2"/>
          </w:p>
          <w:p w:rsidR="004A2B2B" w:rsidRPr="00161CF0" w:rsidRDefault="004A2B2B" w:rsidP="00E6297E">
            <w:pPr>
              <w:ind w:right="-1"/>
              <w:rPr>
                <w:b/>
                <w:bCs/>
              </w:rPr>
            </w:pPr>
          </w:p>
          <w:p w:rsidR="004A2B2B" w:rsidRPr="00161CF0" w:rsidRDefault="004A2B2B" w:rsidP="00E6297E">
            <w:pPr>
              <w:ind w:right="-1"/>
              <w:rPr>
                <w:b/>
                <w:bCs/>
              </w:rPr>
            </w:pPr>
            <w:r w:rsidRPr="00161CF0">
              <w:rPr>
                <w:b/>
                <w:bCs/>
                <w:sz w:val="22"/>
                <w:szCs w:val="22"/>
              </w:rPr>
              <w:t xml:space="preserve">К/с </w:t>
            </w:r>
          </w:p>
          <w:p w:rsidR="004A2B2B" w:rsidRPr="00161CF0" w:rsidRDefault="004A2B2B" w:rsidP="00E6297E">
            <w:pPr>
              <w:ind w:right="-1"/>
              <w:rPr>
                <w:color w:val="000000"/>
              </w:rPr>
            </w:pPr>
            <w:r w:rsidRPr="00161CF0">
              <w:rPr>
                <w:b/>
                <w:bCs/>
                <w:sz w:val="22"/>
                <w:szCs w:val="22"/>
              </w:rPr>
              <w:t>БИК</w:t>
            </w:r>
          </w:p>
        </w:tc>
        <w:tc>
          <w:tcPr>
            <w:tcW w:w="5038" w:type="dxa"/>
            <w:shd w:val="clear" w:color="auto" w:fill="auto"/>
          </w:tcPr>
          <w:p w:rsidR="00860A86" w:rsidRPr="003F40F2" w:rsidRDefault="00860A86" w:rsidP="00860A86">
            <w:pPr>
              <w:rPr>
                <w:bCs/>
              </w:rPr>
            </w:pPr>
            <w:r w:rsidRPr="003F40F2">
              <w:rPr>
                <w:b/>
                <w:bCs/>
              </w:rPr>
              <w:t>Наименование банка:</w:t>
            </w:r>
            <w:r w:rsidRPr="003F40F2">
              <w:rPr>
                <w:bCs/>
              </w:rPr>
              <w:t xml:space="preserve"> Северо-Западное ГУ</w:t>
            </w:r>
          </w:p>
          <w:p w:rsidR="00860A86" w:rsidRPr="00ED734B" w:rsidRDefault="00860A86" w:rsidP="00860A86">
            <w:pPr>
              <w:tabs>
                <w:tab w:val="left" w:pos="4678"/>
              </w:tabs>
              <w:rPr>
                <w:bCs/>
              </w:rPr>
            </w:pPr>
            <w:r w:rsidRPr="003F40F2">
              <w:rPr>
                <w:bCs/>
              </w:rPr>
              <w:t xml:space="preserve">Банка России // УФК по </w:t>
            </w:r>
            <w:proofErr w:type="gramStart"/>
            <w:r w:rsidRPr="003F40F2">
              <w:rPr>
                <w:bCs/>
              </w:rPr>
              <w:t>г</w:t>
            </w:r>
            <w:proofErr w:type="gramEnd"/>
            <w:r w:rsidRPr="003F40F2">
              <w:rPr>
                <w:bCs/>
              </w:rPr>
              <w:t>. Санкт-Петербургу, г. Санкт-Петербург</w:t>
            </w:r>
          </w:p>
          <w:p w:rsidR="00860A86" w:rsidRPr="00860A86" w:rsidRDefault="00860A86" w:rsidP="00860A86">
            <w:pPr>
              <w:tabs>
                <w:tab w:val="left" w:pos="4678"/>
              </w:tabs>
              <w:rPr>
                <w:bCs/>
              </w:rPr>
            </w:pPr>
            <w:r w:rsidRPr="007D2CF7">
              <w:rPr>
                <w:b/>
                <w:sz w:val="22"/>
                <w:szCs w:val="22"/>
              </w:rPr>
              <w:t>П</w:t>
            </w:r>
            <w:r w:rsidRPr="00860A86">
              <w:rPr>
                <w:b/>
              </w:rPr>
              <w:t>олучатель</w:t>
            </w:r>
            <w:r w:rsidRPr="00860A86">
              <w:t xml:space="preserve"> - </w:t>
            </w:r>
            <w:r w:rsidRPr="00860A86">
              <w:rPr>
                <w:bCs/>
              </w:rPr>
              <w:t xml:space="preserve">УФК по </w:t>
            </w:r>
            <w:proofErr w:type="gramStart"/>
            <w:r w:rsidRPr="00860A86">
              <w:rPr>
                <w:bCs/>
              </w:rPr>
              <w:t>г</w:t>
            </w:r>
            <w:proofErr w:type="gramEnd"/>
            <w:r w:rsidRPr="00860A86">
              <w:rPr>
                <w:bCs/>
              </w:rPr>
              <w:t>. Санкт-Петербургу (Горный университет, л/с 20726X28190)</w:t>
            </w:r>
            <w:r w:rsidRPr="00860A86">
              <w:rPr>
                <w:bCs/>
              </w:rPr>
              <w:br/>
              <w:t xml:space="preserve"> г. Санкт-Петербург </w:t>
            </w:r>
          </w:p>
          <w:p w:rsidR="00860A86" w:rsidRPr="00860A86" w:rsidRDefault="00860A86" w:rsidP="00860A86">
            <w:pPr>
              <w:rPr>
                <w:b/>
              </w:rPr>
            </w:pPr>
            <w:r w:rsidRPr="00860A86">
              <w:rPr>
                <w:b/>
              </w:rPr>
              <w:t>Номер счета банка получателя средств</w:t>
            </w:r>
          </w:p>
          <w:p w:rsidR="00860A86" w:rsidRPr="00860A86" w:rsidRDefault="00860A86" w:rsidP="00860A86">
            <w:pPr>
              <w:rPr>
                <w:bCs/>
              </w:rPr>
            </w:pPr>
            <w:r w:rsidRPr="00860A86">
              <w:rPr>
                <w:bCs/>
              </w:rPr>
              <w:t>401 028 109 453 700 000 05</w:t>
            </w:r>
          </w:p>
          <w:p w:rsidR="00860A86" w:rsidRPr="00860A86" w:rsidRDefault="00860A86" w:rsidP="00860A86">
            <w:pPr>
              <w:rPr>
                <w:bCs/>
              </w:rPr>
            </w:pPr>
            <w:r w:rsidRPr="00860A86">
              <w:rPr>
                <w:b/>
              </w:rPr>
              <w:t xml:space="preserve">Казначейский счет </w:t>
            </w:r>
            <w:r w:rsidRPr="00860A86">
              <w:rPr>
                <w:b/>
              </w:rPr>
              <w:br/>
            </w:r>
            <w:r w:rsidRPr="00860A86">
              <w:rPr>
                <w:bCs/>
              </w:rPr>
              <w:t>032 146 430 000 000 172 00</w:t>
            </w:r>
          </w:p>
          <w:p w:rsidR="004A2B2B" w:rsidRPr="00161CF0" w:rsidRDefault="00860A86" w:rsidP="00860A86">
            <w:pPr>
              <w:autoSpaceDE w:val="0"/>
              <w:autoSpaceDN w:val="0"/>
              <w:rPr>
                <w:color w:val="000000"/>
              </w:rPr>
            </w:pPr>
            <w:r w:rsidRPr="00860A86">
              <w:rPr>
                <w:b/>
              </w:rPr>
              <w:t xml:space="preserve">БИК </w:t>
            </w:r>
            <w:r w:rsidRPr="00860A86">
              <w:rPr>
                <w:bCs/>
              </w:rPr>
              <w:t>014 030 106</w:t>
            </w:r>
          </w:p>
        </w:tc>
      </w:tr>
      <w:tr w:rsidR="004A2B2B" w:rsidRPr="00FC30AB" w:rsidTr="0097633A">
        <w:tc>
          <w:tcPr>
            <w:tcW w:w="5025" w:type="dxa"/>
            <w:shd w:val="clear" w:color="auto" w:fill="auto"/>
          </w:tcPr>
          <w:p w:rsidR="004A2B2B" w:rsidRPr="00161CF0" w:rsidRDefault="004A2B2B" w:rsidP="00E6297E">
            <w:pPr>
              <w:ind w:right="-1"/>
              <w:rPr>
                <w:bCs/>
              </w:rPr>
            </w:pPr>
            <w:r w:rsidRPr="00161CF0">
              <w:rPr>
                <w:b/>
                <w:bCs/>
                <w:sz w:val="22"/>
                <w:szCs w:val="22"/>
              </w:rPr>
              <w:lastRenderedPageBreak/>
              <w:t xml:space="preserve">Тел./факс: </w:t>
            </w:r>
          </w:p>
          <w:p w:rsidR="004A2B2B" w:rsidRPr="00161CF0" w:rsidRDefault="004A2B2B" w:rsidP="00E6297E">
            <w:pPr>
              <w:ind w:right="-1"/>
              <w:rPr>
                <w:b/>
              </w:rPr>
            </w:pPr>
            <w:r w:rsidRPr="00161CF0">
              <w:rPr>
                <w:b/>
                <w:sz w:val="22"/>
                <w:szCs w:val="22"/>
              </w:rPr>
              <w:t>Эл</w:t>
            </w:r>
            <w:proofErr w:type="gramStart"/>
            <w:r w:rsidRPr="00161CF0">
              <w:rPr>
                <w:b/>
                <w:sz w:val="22"/>
                <w:szCs w:val="22"/>
              </w:rPr>
              <w:t>.</w:t>
            </w:r>
            <w:proofErr w:type="gramEnd"/>
            <w:r w:rsidRPr="00161CF0">
              <w:rPr>
                <w:b/>
                <w:sz w:val="22"/>
                <w:szCs w:val="22"/>
              </w:rPr>
              <w:t xml:space="preserve"> </w:t>
            </w:r>
            <w:proofErr w:type="gramStart"/>
            <w:r w:rsidRPr="00161CF0">
              <w:rPr>
                <w:b/>
                <w:sz w:val="22"/>
                <w:szCs w:val="22"/>
              </w:rPr>
              <w:t>п</w:t>
            </w:r>
            <w:proofErr w:type="gramEnd"/>
            <w:r w:rsidRPr="00161CF0">
              <w:rPr>
                <w:b/>
                <w:sz w:val="22"/>
                <w:szCs w:val="22"/>
              </w:rPr>
              <w:t>очта:</w:t>
            </w:r>
            <w:r w:rsidRPr="00161CF0">
              <w:rPr>
                <w:sz w:val="22"/>
                <w:szCs w:val="22"/>
              </w:rPr>
              <w:t xml:space="preserve"> </w:t>
            </w:r>
          </w:p>
        </w:tc>
        <w:tc>
          <w:tcPr>
            <w:tcW w:w="5038" w:type="dxa"/>
            <w:shd w:val="clear" w:color="auto" w:fill="auto"/>
          </w:tcPr>
          <w:p w:rsidR="004A2B2B" w:rsidRPr="00161CF0" w:rsidRDefault="004A2B2B" w:rsidP="00E6297E">
            <w:pPr>
              <w:rPr>
                <w:bCs/>
              </w:rPr>
            </w:pPr>
            <w:r w:rsidRPr="00161CF0">
              <w:rPr>
                <w:b/>
                <w:bCs/>
                <w:sz w:val="22"/>
                <w:szCs w:val="22"/>
              </w:rPr>
              <w:t xml:space="preserve">Тел.: </w:t>
            </w:r>
            <w:r w:rsidRPr="00161CF0">
              <w:rPr>
                <w:bCs/>
                <w:sz w:val="22"/>
                <w:szCs w:val="22"/>
              </w:rPr>
              <w:t>+7 (812) 328 89 22</w:t>
            </w:r>
          </w:p>
          <w:p w:rsidR="004A2B2B" w:rsidRPr="00161CF0" w:rsidRDefault="004A2B2B" w:rsidP="00F5570A">
            <w:r w:rsidRPr="00161CF0">
              <w:rPr>
                <w:b/>
                <w:sz w:val="22"/>
                <w:szCs w:val="22"/>
              </w:rPr>
              <w:t>Эл</w:t>
            </w:r>
            <w:proofErr w:type="gramStart"/>
            <w:r w:rsidRPr="00161CF0">
              <w:rPr>
                <w:b/>
                <w:sz w:val="22"/>
                <w:szCs w:val="22"/>
              </w:rPr>
              <w:t>.</w:t>
            </w:r>
            <w:proofErr w:type="gramEnd"/>
            <w:r w:rsidRPr="00161CF0">
              <w:rPr>
                <w:b/>
                <w:sz w:val="22"/>
                <w:szCs w:val="22"/>
              </w:rPr>
              <w:t xml:space="preserve"> </w:t>
            </w:r>
            <w:proofErr w:type="gramStart"/>
            <w:r w:rsidRPr="00161CF0">
              <w:rPr>
                <w:b/>
                <w:sz w:val="22"/>
                <w:szCs w:val="22"/>
              </w:rPr>
              <w:t>п</w:t>
            </w:r>
            <w:proofErr w:type="gramEnd"/>
            <w:r w:rsidRPr="00161CF0">
              <w:rPr>
                <w:b/>
                <w:sz w:val="22"/>
                <w:szCs w:val="22"/>
              </w:rPr>
              <w:t>очта:</w:t>
            </w:r>
            <w:r w:rsidRPr="00161CF0">
              <w:rPr>
                <w:sz w:val="22"/>
                <w:szCs w:val="22"/>
              </w:rPr>
              <w:t xml:space="preserve"> </w:t>
            </w:r>
            <w:r w:rsidR="00F5570A" w:rsidRPr="00161CF0">
              <w:rPr>
                <w:sz w:val="22"/>
                <w:szCs w:val="22"/>
              </w:rPr>
              <w:t>Selezneva_EV@pers.spmi.ru</w:t>
            </w:r>
          </w:p>
        </w:tc>
      </w:tr>
      <w:tr w:rsidR="004A2B2B" w:rsidRPr="00FC30AB" w:rsidTr="0097633A">
        <w:tc>
          <w:tcPr>
            <w:tcW w:w="5025" w:type="dxa"/>
            <w:shd w:val="clear" w:color="auto" w:fill="auto"/>
          </w:tcPr>
          <w:p w:rsidR="004A2B2B" w:rsidRPr="00161CF0" w:rsidRDefault="004A2B2B" w:rsidP="00E6297E">
            <w:pPr>
              <w:ind w:right="-1"/>
              <w:rPr>
                <w:b/>
                <w:bCs/>
              </w:rPr>
            </w:pPr>
          </w:p>
        </w:tc>
        <w:tc>
          <w:tcPr>
            <w:tcW w:w="5038" w:type="dxa"/>
            <w:shd w:val="clear" w:color="auto" w:fill="auto"/>
          </w:tcPr>
          <w:p w:rsidR="004A2B2B" w:rsidRPr="00161CF0" w:rsidRDefault="004A2B2B" w:rsidP="00E6297E">
            <w:pPr>
              <w:ind w:left="10" w:right="-1"/>
            </w:pPr>
          </w:p>
        </w:tc>
      </w:tr>
      <w:tr w:rsidR="004A2B2B" w:rsidRPr="00FC30AB" w:rsidTr="0097633A">
        <w:tc>
          <w:tcPr>
            <w:tcW w:w="5025" w:type="dxa"/>
            <w:shd w:val="clear" w:color="auto" w:fill="auto"/>
          </w:tcPr>
          <w:p w:rsidR="004A2B2B" w:rsidRPr="00161CF0" w:rsidRDefault="004A2B2B" w:rsidP="00E6297E">
            <w:pPr>
              <w:rPr>
                <w:b/>
                <w:bCs/>
              </w:rPr>
            </w:pPr>
            <w:r w:rsidRPr="00161CF0">
              <w:rPr>
                <w:b/>
                <w:bCs/>
                <w:sz w:val="22"/>
                <w:szCs w:val="22"/>
              </w:rPr>
              <w:t>(Должность)</w:t>
            </w:r>
          </w:p>
          <w:p w:rsidR="00E6297E" w:rsidRPr="00161CF0" w:rsidRDefault="00E6297E" w:rsidP="00E6297E">
            <w:pPr>
              <w:rPr>
                <w:b/>
                <w:bCs/>
              </w:rPr>
            </w:pPr>
          </w:p>
          <w:p w:rsidR="00193A4D" w:rsidRPr="00161CF0" w:rsidRDefault="00193A4D" w:rsidP="00E6297E">
            <w:pPr>
              <w:ind w:left="223" w:right="-1"/>
            </w:pPr>
          </w:p>
          <w:p w:rsidR="004A2B2B" w:rsidRPr="00161CF0" w:rsidRDefault="004A2B2B" w:rsidP="00E6297E">
            <w:pPr>
              <w:ind w:right="-1"/>
            </w:pPr>
            <w:r w:rsidRPr="00161CF0">
              <w:rPr>
                <w:sz w:val="22"/>
                <w:szCs w:val="22"/>
              </w:rPr>
              <w:t>____________________</w:t>
            </w:r>
            <w:r w:rsidRPr="00161CF0">
              <w:rPr>
                <w:bCs/>
                <w:sz w:val="22"/>
                <w:szCs w:val="22"/>
              </w:rPr>
              <w:t xml:space="preserve"> </w:t>
            </w:r>
            <w:r w:rsidRPr="00161CF0">
              <w:rPr>
                <w:b/>
                <w:bCs/>
                <w:sz w:val="22"/>
                <w:szCs w:val="22"/>
              </w:rPr>
              <w:t>/_________________/</w:t>
            </w:r>
          </w:p>
          <w:p w:rsidR="004A2B2B" w:rsidRPr="00161CF0" w:rsidRDefault="004A2B2B" w:rsidP="00E6297E">
            <w:pPr>
              <w:rPr>
                <w:b/>
              </w:rPr>
            </w:pPr>
          </w:p>
        </w:tc>
        <w:tc>
          <w:tcPr>
            <w:tcW w:w="5038" w:type="dxa"/>
            <w:shd w:val="clear" w:color="auto" w:fill="auto"/>
          </w:tcPr>
          <w:p w:rsidR="004A2B2B" w:rsidRPr="00161CF0" w:rsidRDefault="004A2B2B" w:rsidP="00E6297E">
            <w:pPr>
              <w:ind w:left="223" w:right="-1"/>
              <w:rPr>
                <w:b/>
                <w:bCs/>
              </w:rPr>
            </w:pPr>
            <w:r w:rsidRPr="00161CF0">
              <w:rPr>
                <w:b/>
                <w:bCs/>
                <w:sz w:val="22"/>
                <w:szCs w:val="22"/>
              </w:rPr>
              <w:t>Первый проректор</w:t>
            </w:r>
          </w:p>
          <w:p w:rsidR="00E6297E" w:rsidRPr="00161CF0" w:rsidRDefault="00E6297E" w:rsidP="00E6297E">
            <w:pPr>
              <w:ind w:left="223" w:right="-1"/>
            </w:pPr>
          </w:p>
          <w:p w:rsidR="00193A4D" w:rsidRPr="00161CF0" w:rsidRDefault="00193A4D" w:rsidP="00E6297E">
            <w:pPr>
              <w:ind w:left="223" w:right="-1"/>
            </w:pPr>
          </w:p>
          <w:p w:rsidR="004A2B2B" w:rsidRPr="00161CF0" w:rsidRDefault="004A2B2B" w:rsidP="0097633A">
            <w:pPr>
              <w:ind w:left="223" w:right="-1"/>
            </w:pPr>
            <w:r w:rsidRPr="00161CF0">
              <w:rPr>
                <w:sz w:val="22"/>
                <w:szCs w:val="22"/>
              </w:rPr>
              <w:t>____________________</w:t>
            </w:r>
            <w:r w:rsidRPr="00161CF0">
              <w:rPr>
                <w:bCs/>
                <w:sz w:val="22"/>
                <w:szCs w:val="22"/>
              </w:rPr>
              <w:t xml:space="preserve"> </w:t>
            </w:r>
            <w:r w:rsidRPr="00161CF0">
              <w:rPr>
                <w:b/>
                <w:bCs/>
                <w:sz w:val="22"/>
                <w:szCs w:val="22"/>
              </w:rPr>
              <w:t>/Н.В.</w:t>
            </w:r>
            <w:r w:rsidRPr="00161CF0">
              <w:rPr>
                <w:b/>
                <w:sz w:val="22"/>
                <w:szCs w:val="22"/>
              </w:rPr>
              <w:t xml:space="preserve"> </w:t>
            </w:r>
            <w:r w:rsidRPr="00161CF0">
              <w:rPr>
                <w:b/>
                <w:bCs/>
                <w:sz w:val="22"/>
                <w:szCs w:val="22"/>
              </w:rPr>
              <w:t>Пашкевич/</w:t>
            </w:r>
          </w:p>
        </w:tc>
      </w:tr>
    </w:tbl>
    <w:p w:rsidR="0012234C" w:rsidRDefault="0012234C">
      <w:pPr>
        <w:spacing w:after="200" w:line="276" w:lineRule="auto"/>
        <w:rPr>
          <w:b/>
        </w:rPr>
      </w:pPr>
      <w:r>
        <w:rPr>
          <w:b/>
        </w:rPr>
        <w:br w:type="page"/>
      </w:r>
    </w:p>
    <w:p w:rsidR="00216F9F" w:rsidRPr="00FC30AB" w:rsidRDefault="00216F9F" w:rsidP="00E6297E">
      <w:pPr>
        <w:spacing w:line="276" w:lineRule="auto"/>
        <w:jc w:val="right"/>
        <w:rPr>
          <w:b/>
        </w:rPr>
      </w:pPr>
      <w:r w:rsidRPr="00FC30AB">
        <w:rPr>
          <w:b/>
        </w:rPr>
        <w:lastRenderedPageBreak/>
        <w:t>Приложение № 1</w:t>
      </w:r>
    </w:p>
    <w:p w:rsidR="00216F9F" w:rsidRPr="00FC30AB" w:rsidRDefault="00216F9F" w:rsidP="00E6297E">
      <w:pPr>
        <w:spacing w:line="276" w:lineRule="auto"/>
        <w:jc w:val="right"/>
      </w:pPr>
      <w:r w:rsidRPr="00FC30AB">
        <w:t>к Договору № _____________</w:t>
      </w:r>
    </w:p>
    <w:p w:rsidR="00216F9F" w:rsidRPr="00FC30AB" w:rsidRDefault="00216F9F" w:rsidP="00E6297E">
      <w:pPr>
        <w:spacing w:line="276" w:lineRule="auto"/>
        <w:jc w:val="right"/>
      </w:pPr>
      <w:r w:rsidRPr="00FC30AB">
        <w:t>от «__» _______ 20</w:t>
      </w:r>
      <w:r w:rsidR="00EA5B80" w:rsidRPr="00FC30AB">
        <w:t>__</w:t>
      </w:r>
      <w:r w:rsidRPr="00FC30AB">
        <w:t> г.</w:t>
      </w:r>
    </w:p>
    <w:p w:rsidR="00216F9F" w:rsidRPr="00FC30AB" w:rsidRDefault="00216F9F" w:rsidP="00E6297E">
      <w:pPr>
        <w:spacing w:line="276" w:lineRule="auto"/>
        <w:jc w:val="center"/>
        <w:rPr>
          <w:b/>
        </w:rPr>
      </w:pPr>
    </w:p>
    <w:p w:rsidR="002270FA" w:rsidRPr="00FC30AB" w:rsidRDefault="002270FA" w:rsidP="00E6297E">
      <w:pPr>
        <w:spacing w:line="276" w:lineRule="auto"/>
        <w:rPr>
          <w:b/>
        </w:rPr>
      </w:pPr>
    </w:p>
    <w:p w:rsidR="00216F9F" w:rsidRPr="00FC30AB" w:rsidRDefault="00216F9F" w:rsidP="00E6297E">
      <w:pPr>
        <w:spacing w:line="276" w:lineRule="auto"/>
        <w:jc w:val="center"/>
        <w:rPr>
          <w:b/>
        </w:rPr>
      </w:pPr>
      <w:r w:rsidRPr="00FC30AB">
        <w:rPr>
          <w:b/>
        </w:rPr>
        <w:t>Техническое задание на оказание услуг</w:t>
      </w:r>
    </w:p>
    <w:p w:rsidR="00216F9F" w:rsidRPr="00FC30AB" w:rsidRDefault="00216F9F" w:rsidP="00E6297E">
      <w:pPr>
        <w:spacing w:line="276" w:lineRule="auto"/>
        <w:jc w:val="center"/>
        <w:rPr>
          <w:b/>
        </w:rPr>
      </w:pPr>
    </w:p>
    <w:p w:rsidR="00216F9F" w:rsidRPr="00FC30AB" w:rsidRDefault="00216F9F" w:rsidP="00E6297E">
      <w:pPr>
        <w:tabs>
          <w:tab w:val="left" w:pos="0"/>
        </w:tabs>
        <w:spacing w:line="276" w:lineRule="auto"/>
        <w:jc w:val="center"/>
        <w:rPr>
          <w:b/>
          <w:bCs/>
        </w:rPr>
      </w:pPr>
      <w:r w:rsidRPr="00FC30AB">
        <w:rPr>
          <w:b/>
          <w:bCs/>
        </w:rPr>
        <w:t>Спецификация услуг</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6"/>
        <w:gridCol w:w="2522"/>
        <w:gridCol w:w="5216"/>
        <w:gridCol w:w="992"/>
        <w:gridCol w:w="850"/>
      </w:tblGrid>
      <w:tr w:rsidR="00672478" w:rsidRPr="00AF6653" w:rsidTr="009B11D5">
        <w:tc>
          <w:tcPr>
            <w:tcW w:w="626" w:type="dxa"/>
            <w:shd w:val="clear" w:color="auto" w:fill="auto"/>
          </w:tcPr>
          <w:p w:rsidR="00672478" w:rsidRPr="00AF6653" w:rsidRDefault="00672478" w:rsidP="009B11D5">
            <w:r w:rsidRPr="00AF6653">
              <w:rPr>
                <w:sz w:val="22"/>
                <w:szCs w:val="22"/>
              </w:rPr>
              <w:t xml:space="preserve">№ </w:t>
            </w:r>
            <w:proofErr w:type="spellStart"/>
            <w:proofErr w:type="gramStart"/>
            <w:r w:rsidRPr="00AF6653">
              <w:rPr>
                <w:sz w:val="22"/>
                <w:szCs w:val="22"/>
              </w:rPr>
              <w:t>п</w:t>
            </w:r>
            <w:proofErr w:type="spellEnd"/>
            <w:proofErr w:type="gramEnd"/>
            <w:r w:rsidRPr="00AF6653">
              <w:rPr>
                <w:sz w:val="22"/>
                <w:szCs w:val="22"/>
              </w:rPr>
              <w:t>/</w:t>
            </w:r>
            <w:proofErr w:type="spellStart"/>
            <w:r w:rsidRPr="00AF6653">
              <w:rPr>
                <w:sz w:val="22"/>
                <w:szCs w:val="22"/>
              </w:rPr>
              <w:t>п</w:t>
            </w:r>
            <w:proofErr w:type="spellEnd"/>
          </w:p>
        </w:tc>
        <w:tc>
          <w:tcPr>
            <w:tcW w:w="2522" w:type="dxa"/>
            <w:shd w:val="clear" w:color="auto" w:fill="auto"/>
            <w:vAlign w:val="center"/>
          </w:tcPr>
          <w:p w:rsidR="00672478" w:rsidRPr="00AF6653" w:rsidRDefault="00672478" w:rsidP="009B11D5">
            <w:pPr>
              <w:jc w:val="center"/>
              <w:rPr>
                <w:b/>
              </w:rPr>
            </w:pPr>
            <w:r w:rsidRPr="00AF6653">
              <w:rPr>
                <w:b/>
                <w:sz w:val="22"/>
                <w:szCs w:val="22"/>
              </w:rPr>
              <w:t>Наименование услуг</w:t>
            </w:r>
          </w:p>
        </w:tc>
        <w:tc>
          <w:tcPr>
            <w:tcW w:w="5216" w:type="dxa"/>
            <w:shd w:val="clear" w:color="auto" w:fill="auto"/>
          </w:tcPr>
          <w:p w:rsidR="00672478" w:rsidRPr="00AF6653" w:rsidRDefault="00672478" w:rsidP="009B11D5">
            <w:pPr>
              <w:jc w:val="center"/>
              <w:rPr>
                <w:b/>
              </w:rPr>
            </w:pPr>
            <w:r w:rsidRPr="00AF6653">
              <w:rPr>
                <w:b/>
                <w:sz w:val="22"/>
                <w:szCs w:val="22"/>
              </w:rPr>
              <w:t>Характеристики и описание оказываемых услуг</w:t>
            </w:r>
          </w:p>
        </w:tc>
        <w:tc>
          <w:tcPr>
            <w:tcW w:w="992" w:type="dxa"/>
            <w:shd w:val="clear" w:color="auto" w:fill="auto"/>
            <w:vAlign w:val="center"/>
          </w:tcPr>
          <w:p w:rsidR="00672478" w:rsidRPr="00AF6653" w:rsidRDefault="00672478" w:rsidP="009B11D5">
            <w:pPr>
              <w:jc w:val="center"/>
              <w:rPr>
                <w:b/>
              </w:rPr>
            </w:pPr>
            <w:r w:rsidRPr="00AF6653">
              <w:rPr>
                <w:b/>
                <w:sz w:val="22"/>
                <w:szCs w:val="22"/>
              </w:rPr>
              <w:t xml:space="preserve">Ед. </w:t>
            </w:r>
            <w:proofErr w:type="spellStart"/>
            <w:r w:rsidRPr="00AF6653">
              <w:rPr>
                <w:b/>
                <w:sz w:val="22"/>
                <w:szCs w:val="22"/>
              </w:rPr>
              <w:t>изм</w:t>
            </w:r>
            <w:proofErr w:type="spellEnd"/>
            <w:r w:rsidRPr="00AF6653">
              <w:rPr>
                <w:b/>
                <w:sz w:val="22"/>
                <w:szCs w:val="22"/>
              </w:rPr>
              <w:t>.</w:t>
            </w:r>
          </w:p>
        </w:tc>
        <w:tc>
          <w:tcPr>
            <w:tcW w:w="850" w:type="dxa"/>
            <w:shd w:val="clear" w:color="auto" w:fill="auto"/>
            <w:vAlign w:val="center"/>
          </w:tcPr>
          <w:p w:rsidR="00672478" w:rsidRPr="00AF6653" w:rsidRDefault="00672478" w:rsidP="009B11D5">
            <w:pPr>
              <w:jc w:val="center"/>
              <w:rPr>
                <w:b/>
              </w:rPr>
            </w:pPr>
            <w:r w:rsidRPr="00AF6653">
              <w:rPr>
                <w:b/>
                <w:sz w:val="22"/>
                <w:szCs w:val="22"/>
              </w:rPr>
              <w:t>Кол-во</w:t>
            </w:r>
          </w:p>
        </w:tc>
      </w:tr>
      <w:tr w:rsidR="00672478" w:rsidRPr="00AF6653" w:rsidTr="009B11D5">
        <w:tc>
          <w:tcPr>
            <w:tcW w:w="626" w:type="dxa"/>
            <w:shd w:val="clear" w:color="auto" w:fill="auto"/>
          </w:tcPr>
          <w:p w:rsidR="00672478" w:rsidRPr="00AF6653" w:rsidRDefault="00672478" w:rsidP="009B11D5">
            <w:r w:rsidRPr="00AF6653">
              <w:rPr>
                <w:sz w:val="22"/>
                <w:szCs w:val="22"/>
              </w:rPr>
              <w:t>1.</w:t>
            </w:r>
          </w:p>
        </w:tc>
        <w:tc>
          <w:tcPr>
            <w:tcW w:w="7738" w:type="dxa"/>
            <w:gridSpan w:val="2"/>
            <w:shd w:val="clear" w:color="auto" w:fill="auto"/>
          </w:tcPr>
          <w:p w:rsidR="00672478" w:rsidRPr="00AF6653" w:rsidRDefault="00672478" w:rsidP="009B11D5">
            <w:pPr>
              <w:rPr>
                <w:b/>
                <w:bCs/>
              </w:rPr>
            </w:pPr>
            <w:r w:rsidRPr="00AF6653">
              <w:rPr>
                <w:b/>
                <w:bCs/>
                <w:sz w:val="22"/>
                <w:szCs w:val="22"/>
              </w:rPr>
              <w:t>Оказание услуг по сопровождению и модификации специализированного комплекса программных средств (далее – Система) для автоматизированного ведения бюджетного учета</w:t>
            </w:r>
            <w:r w:rsidRPr="00AF6653">
              <w:rPr>
                <w:b/>
                <w:sz w:val="22"/>
                <w:szCs w:val="22"/>
              </w:rPr>
              <w:t>, включающих в себя:</w:t>
            </w:r>
          </w:p>
        </w:tc>
        <w:tc>
          <w:tcPr>
            <w:tcW w:w="992" w:type="dxa"/>
            <w:shd w:val="clear" w:color="auto" w:fill="auto"/>
            <w:vAlign w:val="center"/>
          </w:tcPr>
          <w:p w:rsidR="00672478" w:rsidRPr="00AF6653" w:rsidRDefault="00672478" w:rsidP="009B11D5">
            <w:pPr>
              <w:jc w:val="center"/>
              <w:rPr>
                <w:b/>
                <w:bCs/>
              </w:rPr>
            </w:pPr>
            <w:r>
              <w:rPr>
                <w:b/>
                <w:bCs/>
                <w:sz w:val="22"/>
                <w:szCs w:val="22"/>
              </w:rPr>
              <w:t>час</w:t>
            </w:r>
          </w:p>
        </w:tc>
        <w:tc>
          <w:tcPr>
            <w:tcW w:w="850" w:type="dxa"/>
            <w:shd w:val="clear" w:color="auto" w:fill="auto"/>
            <w:vAlign w:val="center"/>
          </w:tcPr>
          <w:p w:rsidR="00672478" w:rsidRPr="00AF6653" w:rsidRDefault="00860A86" w:rsidP="009B11D5">
            <w:pPr>
              <w:jc w:val="center"/>
              <w:rPr>
                <w:b/>
                <w:bCs/>
                <w:lang w:val="en-US"/>
              </w:rPr>
            </w:pPr>
            <w:r>
              <w:rPr>
                <w:b/>
                <w:bCs/>
                <w:lang w:val="en-US"/>
              </w:rPr>
              <w:t>4</w:t>
            </w:r>
            <w:r w:rsidR="0012234C">
              <w:rPr>
                <w:b/>
                <w:bCs/>
              </w:rPr>
              <w:t xml:space="preserve"> </w:t>
            </w:r>
            <w:r>
              <w:rPr>
                <w:b/>
                <w:bCs/>
                <w:lang w:val="en-US"/>
              </w:rPr>
              <w:t>850</w:t>
            </w:r>
          </w:p>
        </w:tc>
      </w:tr>
      <w:tr w:rsidR="00672478" w:rsidRPr="00AF6653" w:rsidTr="009B11D5">
        <w:tc>
          <w:tcPr>
            <w:tcW w:w="626" w:type="dxa"/>
            <w:shd w:val="clear" w:color="auto" w:fill="auto"/>
          </w:tcPr>
          <w:p w:rsidR="00672478" w:rsidRPr="00AF6653" w:rsidRDefault="00672478" w:rsidP="009B11D5">
            <w:r w:rsidRPr="00AF6653">
              <w:rPr>
                <w:sz w:val="22"/>
                <w:szCs w:val="22"/>
              </w:rPr>
              <w:t>1.1.</w:t>
            </w:r>
          </w:p>
        </w:tc>
        <w:tc>
          <w:tcPr>
            <w:tcW w:w="2522" w:type="dxa"/>
            <w:shd w:val="clear" w:color="auto" w:fill="auto"/>
          </w:tcPr>
          <w:p w:rsidR="00672478" w:rsidRPr="00AF6653" w:rsidRDefault="00672478" w:rsidP="009B11D5">
            <w:pPr>
              <w:widowControl w:val="0"/>
              <w:rPr>
                <w:b/>
              </w:rPr>
            </w:pPr>
            <w:r w:rsidRPr="00AF6653">
              <w:rPr>
                <w:b/>
                <w:sz w:val="22"/>
                <w:szCs w:val="22"/>
              </w:rPr>
              <w:t xml:space="preserve">Оказание консультационных услуг на рабочих местах Заказчика </w:t>
            </w:r>
          </w:p>
        </w:tc>
        <w:tc>
          <w:tcPr>
            <w:tcW w:w="5216" w:type="dxa"/>
            <w:shd w:val="clear" w:color="auto" w:fill="auto"/>
          </w:tcPr>
          <w:p w:rsidR="00672478" w:rsidRPr="00AF6653" w:rsidRDefault="00672478" w:rsidP="009B11D5">
            <w:pPr>
              <w:tabs>
                <w:tab w:val="left" w:pos="0"/>
              </w:tabs>
              <w:contextualSpacing/>
              <w:jc w:val="both"/>
              <w:rPr>
                <w:i/>
                <w:iCs/>
              </w:rPr>
            </w:pPr>
            <w:r w:rsidRPr="00AF6653">
              <w:rPr>
                <w:i/>
                <w:iCs/>
                <w:sz w:val="22"/>
                <w:szCs w:val="22"/>
              </w:rPr>
              <w:t>В процессе оказания консультационных услуг на рабочих местах Заказчика необходимо реализовать:</w:t>
            </w:r>
          </w:p>
          <w:p w:rsidR="00672478" w:rsidRPr="00AF6653" w:rsidRDefault="00672478" w:rsidP="00672478">
            <w:pPr>
              <w:pStyle w:val="ac"/>
              <w:numPr>
                <w:ilvl w:val="0"/>
                <w:numId w:val="35"/>
              </w:numPr>
              <w:spacing w:after="0" w:line="240" w:lineRule="auto"/>
              <w:ind w:left="314"/>
              <w:contextualSpacing w:val="0"/>
              <w:jc w:val="both"/>
            </w:pPr>
            <w:r w:rsidRPr="00AF6653">
              <w:t>выверку учетных данных;</w:t>
            </w:r>
          </w:p>
          <w:p w:rsidR="00672478" w:rsidRPr="00AF6653" w:rsidRDefault="00672478" w:rsidP="00672478">
            <w:pPr>
              <w:pStyle w:val="ac"/>
              <w:numPr>
                <w:ilvl w:val="0"/>
                <w:numId w:val="35"/>
              </w:numPr>
              <w:spacing w:after="0" w:line="240" w:lineRule="auto"/>
              <w:ind w:left="314"/>
              <w:contextualSpacing w:val="0"/>
              <w:jc w:val="both"/>
            </w:pPr>
            <w:r w:rsidRPr="00AF6653">
              <w:t xml:space="preserve">проверку </w:t>
            </w:r>
            <w:proofErr w:type="spellStart"/>
            <w:r w:rsidRPr="00AF6653">
              <w:t>внутриформенных</w:t>
            </w:r>
            <w:proofErr w:type="spellEnd"/>
            <w:r w:rsidRPr="00AF6653">
              <w:t xml:space="preserve"> и </w:t>
            </w:r>
            <w:proofErr w:type="spellStart"/>
            <w:r w:rsidRPr="00AF6653">
              <w:t>межформенных</w:t>
            </w:r>
            <w:proofErr w:type="spellEnd"/>
            <w:r w:rsidRPr="00AF6653">
              <w:t xml:space="preserve"> </w:t>
            </w:r>
            <w:proofErr w:type="spellStart"/>
            <w:r w:rsidRPr="00AF6653">
              <w:t>взаимоувязок</w:t>
            </w:r>
            <w:proofErr w:type="spellEnd"/>
            <w:r w:rsidRPr="00AF6653">
              <w:t>;</w:t>
            </w:r>
          </w:p>
          <w:p w:rsidR="00672478" w:rsidRPr="00AF6653" w:rsidRDefault="00672478" w:rsidP="00672478">
            <w:pPr>
              <w:pStyle w:val="ac"/>
              <w:numPr>
                <w:ilvl w:val="0"/>
                <w:numId w:val="35"/>
              </w:numPr>
              <w:spacing w:after="0" w:line="240" w:lineRule="auto"/>
              <w:ind w:left="314"/>
              <w:contextualSpacing w:val="0"/>
              <w:jc w:val="both"/>
            </w:pPr>
            <w:r w:rsidRPr="00AF6653">
              <w:t>поиск и исправление ошибок (ввода данных);</w:t>
            </w:r>
          </w:p>
          <w:p w:rsidR="00672478" w:rsidRPr="00AF6653" w:rsidRDefault="00672478" w:rsidP="00672478">
            <w:pPr>
              <w:pStyle w:val="ac"/>
              <w:numPr>
                <w:ilvl w:val="0"/>
                <w:numId w:val="35"/>
              </w:numPr>
              <w:spacing w:after="0" w:line="240" w:lineRule="auto"/>
              <w:ind w:left="314"/>
              <w:contextualSpacing w:val="0"/>
              <w:jc w:val="both"/>
            </w:pPr>
            <w:r w:rsidRPr="00AF6653">
              <w:t>изменение настроек без частных технических заданий на месте (по запросу Заказчика);</w:t>
            </w:r>
          </w:p>
          <w:p w:rsidR="00672478" w:rsidRPr="00AF6653" w:rsidRDefault="00672478" w:rsidP="00672478">
            <w:pPr>
              <w:pStyle w:val="ac"/>
              <w:numPr>
                <w:ilvl w:val="0"/>
                <w:numId w:val="35"/>
              </w:numPr>
              <w:spacing w:after="0" w:line="240" w:lineRule="auto"/>
              <w:ind w:left="314"/>
              <w:contextualSpacing w:val="0"/>
              <w:jc w:val="both"/>
            </w:pPr>
            <w:r w:rsidRPr="00AF6653">
              <w:t>консультационные услуги по работе с программными продуктами Системы;</w:t>
            </w:r>
          </w:p>
          <w:p w:rsidR="00672478" w:rsidRPr="00AF6653" w:rsidRDefault="00672478" w:rsidP="00672478">
            <w:pPr>
              <w:pStyle w:val="ac"/>
              <w:numPr>
                <w:ilvl w:val="0"/>
                <w:numId w:val="35"/>
              </w:numPr>
              <w:spacing w:after="0" w:line="240" w:lineRule="auto"/>
              <w:ind w:left="314"/>
              <w:contextualSpacing w:val="0"/>
              <w:jc w:val="both"/>
            </w:pPr>
            <w:r w:rsidRPr="00AF6653">
              <w:t>консультационные услуги, связанные с законодательными нормами, используемыми при функционировании программных продуктов Системы;</w:t>
            </w:r>
          </w:p>
          <w:p w:rsidR="00672478" w:rsidRPr="00AF6653" w:rsidRDefault="00672478" w:rsidP="00672478">
            <w:pPr>
              <w:pStyle w:val="ac"/>
              <w:numPr>
                <w:ilvl w:val="0"/>
                <w:numId w:val="35"/>
              </w:numPr>
              <w:spacing w:after="0" w:line="240" w:lineRule="auto"/>
              <w:ind w:left="314"/>
              <w:contextualSpacing w:val="0"/>
              <w:jc w:val="both"/>
            </w:pPr>
            <w:r w:rsidRPr="00AF6653">
              <w:t>обучение пользователей работе с использованием программных продуктов Системы на рабочих местах Заказчика.</w:t>
            </w:r>
          </w:p>
        </w:tc>
        <w:tc>
          <w:tcPr>
            <w:tcW w:w="992" w:type="dxa"/>
            <w:shd w:val="clear" w:color="auto" w:fill="auto"/>
            <w:vAlign w:val="center"/>
          </w:tcPr>
          <w:p w:rsidR="00672478" w:rsidRPr="00AF6653" w:rsidRDefault="00672478" w:rsidP="009B11D5">
            <w:pPr>
              <w:tabs>
                <w:tab w:val="left" w:pos="0"/>
              </w:tabs>
              <w:contextualSpacing/>
              <w:jc w:val="center"/>
              <w:rPr>
                <w:i/>
                <w:iCs/>
              </w:rPr>
            </w:pPr>
            <w:r>
              <w:rPr>
                <w:i/>
                <w:iCs/>
                <w:sz w:val="22"/>
                <w:szCs w:val="22"/>
              </w:rPr>
              <w:t>час</w:t>
            </w:r>
          </w:p>
        </w:tc>
        <w:tc>
          <w:tcPr>
            <w:tcW w:w="850" w:type="dxa"/>
            <w:shd w:val="clear" w:color="auto" w:fill="auto"/>
            <w:vAlign w:val="center"/>
          </w:tcPr>
          <w:p w:rsidR="00672478" w:rsidRPr="00860A86" w:rsidRDefault="00672478" w:rsidP="00860A86">
            <w:pPr>
              <w:tabs>
                <w:tab w:val="left" w:pos="0"/>
              </w:tabs>
              <w:contextualSpacing/>
              <w:rPr>
                <w:i/>
                <w:iCs/>
                <w:lang w:val="en-US"/>
              </w:rPr>
            </w:pPr>
            <w:r w:rsidRPr="00AF6653">
              <w:rPr>
                <w:i/>
                <w:iCs/>
                <w:sz w:val="22"/>
                <w:szCs w:val="22"/>
              </w:rPr>
              <w:t xml:space="preserve"> 1</w:t>
            </w:r>
            <w:r w:rsidR="0012234C">
              <w:rPr>
                <w:i/>
                <w:iCs/>
                <w:sz w:val="22"/>
                <w:szCs w:val="22"/>
              </w:rPr>
              <w:t xml:space="preserve"> </w:t>
            </w:r>
            <w:r w:rsidR="00860A86">
              <w:rPr>
                <w:i/>
                <w:iCs/>
                <w:sz w:val="22"/>
                <w:szCs w:val="22"/>
                <w:lang w:val="en-US"/>
              </w:rPr>
              <w:t>018</w:t>
            </w:r>
          </w:p>
        </w:tc>
      </w:tr>
      <w:tr w:rsidR="00672478" w:rsidRPr="00AF6653" w:rsidTr="009B11D5">
        <w:tc>
          <w:tcPr>
            <w:tcW w:w="626" w:type="dxa"/>
            <w:shd w:val="clear" w:color="auto" w:fill="auto"/>
          </w:tcPr>
          <w:p w:rsidR="00672478" w:rsidRPr="00AF6653" w:rsidRDefault="00672478" w:rsidP="009B11D5">
            <w:r w:rsidRPr="00AF6653">
              <w:rPr>
                <w:sz w:val="22"/>
                <w:szCs w:val="22"/>
              </w:rPr>
              <w:t>1.2.</w:t>
            </w:r>
          </w:p>
        </w:tc>
        <w:tc>
          <w:tcPr>
            <w:tcW w:w="2522" w:type="dxa"/>
            <w:shd w:val="clear" w:color="auto" w:fill="auto"/>
          </w:tcPr>
          <w:p w:rsidR="00672478" w:rsidRPr="00AF6653" w:rsidRDefault="00672478" w:rsidP="009B11D5">
            <w:pPr>
              <w:widowControl w:val="0"/>
              <w:rPr>
                <w:b/>
              </w:rPr>
            </w:pPr>
            <w:r w:rsidRPr="00AF6653">
              <w:rPr>
                <w:b/>
                <w:sz w:val="22"/>
                <w:szCs w:val="22"/>
              </w:rPr>
              <w:t>Методическая поддержка пользователей</w:t>
            </w:r>
          </w:p>
          <w:p w:rsidR="00672478" w:rsidRPr="00AF6653" w:rsidRDefault="00672478" w:rsidP="009B11D5">
            <w:pPr>
              <w:tabs>
                <w:tab w:val="left" w:pos="792"/>
                <w:tab w:val="left" w:pos="1244"/>
              </w:tabs>
              <w:contextualSpacing/>
              <w:rPr>
                <w:iCs/>
              </w:rPr>
            </w:pPr>
          </w:p>
        </w:tc>
        <w:tc>
          <w:tcPr>
            <w:tcW w:w="5216" w:type="dxa"/>
            <w:shd w:val="clear" w:color="auto" w:fill="auto"/>
          </w:tcPr>
          <w:p w:rsidR="00672478" w:rsidRPr="00AF6653" w:rsidRDefault="00672478" w:rsidP="009B11D5">
            <w:pPr>
              <w:jc w:val="both"/>
              <w:rPr>
                <w:i/>
              </w:rPr>
            </w:pPr>
            <w:r w:rsidRPr="00AF6653">
              <w:rPr>
                <w:i/>
                <w:sz w:val="22"/>
                <w:szCs w:val="22"/>
              </w:rPr>
              <w:t>Методическая поддержка пользователей должна включать:</w:t>
            </w:r>
          </w:p>
          <w:p w:rsidR="00672478" w:rsidRPr="00AF6653" w:rsidRDefault="00672478" w:rsidP="00672478">
            <w:pPr>
              <w:pStyle w:val="ac"/>
              <w:numPr>
                <w:ilvl w:val="0"/>
                <w:numId w:val="34"/>
              </w:numPr>
              <w:spacing w:after="0" w:line="240" w:lineRule="auto"/>
              <w:ind w:left="314"/>
              <w:contextualSpacing w:val="0"/>
              <w:jc w:val="both"/>
            </w:pPr>
            <w:r w:rsidRPr="00AF6653">
              <w:t>оказание помощи в формировании данных для ежемесячной и квартальной регламентированной операционной и бюджетной отчетности, а также налоговой отчетности;</w:t>
            </w:r>
          </w:p>
          <w:p w:rsidR="00672478" w:rsidRPr="00AF6653" w:rsidRDefault="00672478" w:rsidP="00672478">
            <w:pPr>
              <w:pStyle w:val="ac"/>
              <w:numPr>
                <w:ilvl w:val="0"/>
                <w:numId w:val="34"/>
              </w:numPr>
              <w:spacing w:after="0" w:line="240" w:lineRule="auto"/>
              <w:ind w:left="314"/>
              <w:contextualSpacing w:val="0"/>
              <w:jc w:val="both"/>
            </w:pPr>
            <w:r w:rsidRPr="00AF6653">
              <w:t>оказание помощи в формировании данных для ежемесячной и квартальной управленческой отчетности Заказчика;</w:t>
            </w:r>
          </w:p>
          <w:p w:rsidR="00672478" w:rsidRPr="00AF6653" w:rsidRDefault="00672478" w:rsidP="00672478">
            <w:pPr>
              <w:pStyle w:val="ac"/>
              <w:numPr>
                <w:ilvl w:val="0"/>
                <w:numId w:val="34"/>
              </w:numPr>
              <w:spacing w:after="0" w:line="240" w:lineRule="auto"/>
              <w:ind w:left="314"/>
              <w:contextualSpacing w:val="0"/>
              <w:jc w:val="both"/>
            </w:pPr>
            <w:r w:rsidRPr="00AF6653">
              <w:t>разработку по заявкам Заказчика проектов методических указаний по ведению регламентированного учета в специализированных конфигурациях программных продуктов Системы;</w:t>
            </w:r>
          </w:p>
          <w:p w:rsidR="00672478" w:rsidRPr="00AF6653" w:rsidRDefault="00672478" w:rsidP="00860A86">
            <w:pPr>
              <w:pStyle w:val="ac"/>
              <w:numPr>
                <w:ilvl w:val="0"/>
                <w:numId w:val="34"/>
              </w:numPr>
              <w:ind w:left="288" w:hanging="288"/>
              <w:jc w:val="both"/>
            </w:pPr>
            <w:r w:rsidRPr="00AF6653">
              <w:t>методическую поддержку пользователей, в том числе при изменении бюджетного, налогового и трудового законодательства;</w:t>
            </w:r>
          </w:p>
          <w:p w:rsidR="00672478" w:rsidRPr="00AF6653" w:rsidRDefault="00672478" w:rsidP="00672478">
            <w:pPr>
              <w:pStyle w:val="ac"/>
              <w:numPr>
                <w:ilvl w:val="0"/>
                <w:numId w:val="34"/>
              </w:numPr>
              <w:spacing w:after="0" w:line="240" w:lineRule="auto"/>
              <w:ind w:left="314"/>
              <w:contextualSpacing w:val="0"/>
              <w:jc w:val="both"/>
            </w:pPr>
            <w:r w:rsidRPr="00AF6653">
              <w:t xml:space="preserve">проверку правильности ведения учета в специализированных конфигурациях программных продуктов Системы, разъяснение пользователям причин возникновения найденных ошибок с целью недопущения их возникновения при дальнейшей эксплуатации программных </w:t>
            </w:r>
            <w:r w:rsidRPr="00AF6653">
              <w:lastRenderedPageBreak/>
              <w:t>продуктов Системы.</w:t>
            </w:r>
          </w:p>
        </w:tc>
        <w:tc>
          <w:tcPr>
            <w:tcW w:w="992" w:type="dxa"/>
            <w:shd w:val="clear" w:color="auto" w:fill="auto"/>
            <w:vAlign w:val="center"/>
          </w:tcPr>
          <w:p w:rsidR="00672478" w:rsidRPr="00AF6653" w:rsidRDefault="00672478" w:rsidP="009B11D5">
            <w:pPr>
              <w:jc w:val="center"/>
              <w:rPr>
                <w:i/>
              </w:rPr>
            </w:pPr>
            <w:r>
              <w:rPr>
                <w:i/>
                <w:iCs/>
                <w:sz w:val="22"/>
                <w:szCs w:val="22"/>
              </w:rPr>
              <w:lastRenderedPageBreak/>
              <w:t>час</w:t>
            </w:r>
          </w:p>
        </w:tc>
        <w:tc>
          <w:tcPr>
            <w:tcW w:w="850" w:type="dxa"/>
            <w:shd w:val="clear" w:color="auto" w:fill="auto"/>
            <w:vAlign w:val="center"/>
          </w:tcPr>
          <w:p w:rsidR="00672478" w:rsidRPr="00AF6653" w:rsidRDefault="00860A86" w:rsidP="009B11D5">
            <w:pPr>
              <w:jc w:val="center"/>
              <w:rPr>
                <w:i/>
              </w:rPr>
            </w:pPr>
            <w:r>
              <w:rPr>
                <w:i/>
                <w:sz w:val="22"/>
                <w:szCs w:val="22"/>
                <w:lang w:val="en-US"/>
              </w:rPr>
              <w:t>487</w:t>
            </w:r>
            <w:r w:rsidR="00672478" w:rsidRPr="00AF6653">
              <w:rPr>
                <w:i/>
                <w:sz w:val="22"/>
                <w:szCs w:val="22"/>
              </w:rPr>
              <w:t xml:space="preserve"> </w:t>
            </w:r>
          </w:p>
        </w:tc>
      </w:tr>
      <w:tr w:rsidR="00672478" w:rsidRPr="00AF6653" w:rsidTr="009B11D5">
        <w:tc>
          <w:tcPr>
            <w:tcW w:w="626" w:type="dxa"/>
            <w:shd w:val="clear" w:color="auto" w:fill="auto"/>
          </w:tcPr>
          <w:p w:rsidR="00672478" w:rsidRPr="00AF6653" w:rsidRDefault="00672478" w:rsidP="009B11D5">
            <w:r w:rsidRPr="00AF6653">
              <w:rPr>
                <w:sz w:val="22"/>
                <w:szCs w:val="22"/>
              </w:rPr>
              <w:lastRenderedPageBreak/>
              <w:t>1.3.</w:t>
            </w:r>
          </w:p>
        </w:tc>
        <w:tc>
          <w:tcPr>
            <w:tcW w:w="2522" w:type="dxa"/>
            <w:shd w:val="clear" w:color="auto" w:fill="auto"/>
          </w:tcPr>
          <w:p w:rsidR="00672478" w:rsidRPr="00AF6653" w:rsidRDefault="00672478" w:rsidP="009B11D5">
            <w:pPr>
              <w:widowControl w:val="0"/>
              <w:rPr>
                <w:b/>
              </w:rPr>
            </w:pPr>
            <w:r w:rsidRPr="00AF6653">
              <w:rPr>
                <w:b/>
                <w:sz w:val="22"/>
                <w:szCs w:val="22"/>
              </w:rPr>
              <w:t>Модификация (доработка) программных продуктов Системы, в том числе услуги по развитию функциональных возможностей программных продуктов Системы</w:t>
            </w:r>
          </w:p>
        </w:tc>
        <w:tc>
          <w:tcPr>
            <w:tcW w:w="5216" w:type="dxa"/>
            <w:shd w:val="clear" w:color="auto" w:fill="auto"/>
          </w:tcPr>
          <w:p w:rsidR="00672478" w:rsidRPr="00AF6653" w:rsidRDefault="00672478" w:rsidP="009B11D5">
            <w:pPr>
              <w:jc w:val="both"/>
              <w:rPr>
                <w:i/>
              </w:rPr>
            </w:pPr>
            <w:r w:rsidRPr="00AF6653">
              <w:rPr>
                <w:i/>
                <w:sz w:val="22"/>
                <w:szCs w:val="22"/>
              </w:rPr>
              <w:t>Модификация (доработка) программных продуктов Системы должна предусматривать:</w:t>
            </w:r>
          </w:p>
          <w:p w:rsidR="00672478" w:rsidRPr="00AF6653" w:rsidRDefault="00672478" w:rsidP="00672478">
            <w:pPr>
              <w:pStyle w:val="ac"/>
              <w:numPr>
                <w:ilvl w:val="0"/>
                <w:numId w:val="33"/>
              </w:numPr>
              <w:spacing w:after="0" w:line="240" w:lineRule="auto"/>
              <w:ind w:left="314"/>
              <w:contextualSpacing w:val="0"/>
              <w:jc w:val="both"/>
            </w:pPr>
            <w:r w:rsidRPr="00AF6653">
              <w:t xml:space="preserve">оказание услуг по внесению изменений в параметры функционирования макетов программных продуктов Системы </w:t>
            </w:r>
            <w:proofErr w:type="gramStart"/>
            <w:r w:rsidRPr="00AF6653">
              <w:t>согласно требований</w:t>
            </w:r>
            <w:proofErr w:type="gramEnd"/>
            <w:r w:rsidRPr="00AF6653">
              <w:t xml:space="preserve"> Заказчика с целью максимального соответствия программных продуктов потребностям Заказчика;</w:t>
            </w:r>
          </w:p>
          <w:p w:rsidR="00672478" w:rsidRPr="00AF6653" w:rsidRDefault="00672478" w:rsidP="00672478">
            <w:pPr>
              <w:pStyle w:val="ac"/>
              <w:numPr>
                <w:ilvl w:val="0"/>
                <w:numId w:val="33"/>
              </w:numPr>
              <w:spacing w:after="0" w:line="240" w:lineRule="auto"/>
              <w:ind w:left="314"/>
              <w:contextualSpacing w:val="0"/>
              <w:jc w:val="both"/>
            </w:pPr>
            <w:r w:rsidRPr="00AF6653">
              <w:t>модификация (доработка) должна осуществляться после согласования и утверждения Заказчиком частных технических заданий (далее ЧТЗ) на модификацию модуля в отдельности;</w:t>
            </w:r>
          </w:p>
          <w:p w:rsidR="00672478" w:rsidRPr="00AF6653" w:rsidRDefault="00672478" w:rsidP="00672478">
            <w:pPr>
              <w:pStyle w:val="ac"/>
              <w:numPr>
                <w:ilvl w:val="0"/>
                <w:numId w:val="33"/>
              </w:numPr>
              <w:spacing w:after="0" w:line="240" w:lineRule="auto"/>
              <w:ind w:left="314"/>
              <w:contextualSpacing w:val="0"/>
              <w:jc w:val="both"/>
            </w:pPr>
            <w:r w:rsidRPr="00AF6653">
              <w:t>доработку программного продукта в соответствии с изменениями законодательства и пожеланиями Заказчика;</w:t>
            </w:r>
          </w:p>
          <w:p w:rsidR="00672478" w:rsidRPr="00AF6653" w:rsidRDefault="00672478" w:rsidP="00672478">
            <w:pPr>
              <w:pStyle w:val="ac"/>
              <w:widowControl w:val="0"/>
              <w:numPr>
                <w:ilvl w:val="0"/>
                <w:numId w:val="33"/>
              </w:numPr>
              <w:shd w:val="clear" w:color="auto" w:fill="FFFFFF"/>
              <w:spacing w:after="0" w:line="240" w:lineRule="auto"/>
              <w:ind w:left="314"/>
              <w:contextualSpacing w:val="0"/>
              <w:jc w:val="both"/>
              <w:rPr>
                <w:color w:val="000000"/>
              </w:rPr>
            </w:pPr>
            <w:r w:rsidRPr="00AF6653">
              <w:t>п</w:t>
            </w:r>
            <w:r w:rsidRPr="00AF6653">
              <w:rPr>
                <w:color w:val="000000"/>
              </w:rPr>
              <w:t xml:space="preserve">ри изменении законодательных норм, связанных с функционалом программного продукта, приведение его в соответствие нормам законодательства должно быть проведено в течение </w:t>
            </w:r>
            <w:r>
              <w:rPr>
                <w:color w:val="000000"/>
              </w:rPr>
              <w:t>3</w:t>
            </w:r>
            <w:r w:rsidRPr="00AF6653">
              <w:rPr>
                <w:color w:val="000000"/>
              </w:rPr>
              <w:t xml:space="preserve"> (</w:t>
            </w:r>
            <w:r>
              <w:rPr>
                <w:color w:val="000000"/>
              </w:rPr>
              <w:t>трех</w:t>
            </w:r>
            <w:r w:rsidRPr="00AF6653">
              <w:rPr>
                <w:color w:val="000000"/>
              </w:rPr>
              <w:t>) рабочих дней с момента вступления в силу этих изменений;</w:t>
            </w:r>
          </w:p>
          <w:p w:rsidR="00672478" w:rsidRPr="00AF6653" w:rsidRDefault="00672478" w:rsidP="00672478">
            <w:pPr>
              <w:pStyle w:val="ac"/>
              <w:widowControl w:val="0"/>
              <w:numPr>
                <w:ilvl w:val="0"/>
                <w:numId w:val="33"/>
              </w:numPr>
              <w:shd w:val="clear" w:color="auto" w:fill="FFFFFF"/>
              <w:spacing w:after="0" w:line="240" w:lineRule="auto"/>
              <w:ind w:left="314"/>
              <w:jc w:val="both"/>
              <w:rPr>
                <w:rFonts w:eastAsia="Courier New"/>
                <w:color w:val="000000"/>
                <w:spacing w:val="-10"/>
              </w:rPr>
            </w:pPr>
            <w:r w:rsidRPr="00AF6653">
              <w:t>в</w:t>
            </w:r>
            <w:r w:rsidRPr="00AF6653">
              <w:rPr>
                <w:rFonts w:eastAsia="Courier New"/>
                <w:color w:val="000000"/>
                <w:spacing w:val="-2"/>
              </w:rPr>
              <w:t xml:space="preserve">ыполнение анализа обновлений конфигураций с </w:t>
            </w:r>
            <w:r w:rsidRPr="00AF6653">
              <w:rPr>
                <w:rFonts w:eastAsia="Courier New"/>
                <w:color w:val="000000"/>
              </w:rPr>
              <w:t xml:space="preserve">учетом специализированных настроек в соответствии с выпуском новых релизов </w:t>
            </w:r>
            <w:r w:rsidRPr="00AF6653">
              <w:rPr>
                <w:rFonts w:eastAsia="Courier New"/>
                <w:color w:val="000000"/>
                <w:spacing w:val="-2"/>
              </w:rPr>
              <w:t>производителем типовых конфигураций;</w:t>
            </w:r>
          </w:p>
          <w:p w:rsidR="00672478" w:rsidRPr="00AF6653" w:rsidRDefault="00672478" w:rsidP="00672478">
            <w:pPr>
              <w:pStyle w:val="ac"/>
              <w:widowControl w:val="0"/>
              <w:numPr>
                <w:ilvl w:val="0"/>
                <w:numId w:val="33"/>
              </w:numPr>
              <w:shd w:val="clear" w:color="auto" w:fill="FFFFFF"/>
              <w:spacing w:after="0" w:line="240" w:lineRule="auto"/>
              <w:ind w:left="314"/>
              <w:jc w:val="both"/>
              <w:rPr>
                <w:rFonts w:eastAsia="Courier New"/>
                <w:color w:val="000000"/>
              </w:rPr>
            </w:pPr>
            <w:r w:rsidRPr="00AF6653">
              <w:t>в</w:t>
            </w:r>
            <w:r w:rsidRPr="00AF6653">
              <w:rPr>
                <w:rFonts w:eastAsia="Courier New"/>
                <w:color w:val="000000"/>
                <w:spacing w:val="-2"/>
              </w:rPr>
              <w:t xml:space="preserve">ыполнение реконфигурирования, тестирование </w:t>
            </w:r>
            <w:r w:rsidRPr="00AF6653">
              <w:rPr>
                <w:rFonts w:eastAsia="Courier New"/>
                <w:color w:val="000000"/>
              </w:rPr>
              <w:t>результатов реконфигурирования;</w:t>
            </w:r>
          </w:p>
          <w:p w:rsidR="00672478" w:rsidRPr="00AF6653" w:rsidRDefault="00672478" w:rsidP="00672478">
            <w:pPr>
              <w:pStyle w:val="ac"/>
              <w:widowControl w:val="0"/>
              <w:numPr>
                <w:ilvl w:val="0"/>
                <w:numId w:val="33"/>
              </w:numPr>
              <w:shd w:val="clear" w:color="auto" w:fill="FFFFFF"/>
              <w:spacing w:after="0" w:line="240" w:lineRule="auto"/>
              <w:ind w:left="314"/>
              <w:jc w:val="both"/>
              <w:rPr>
                <w:rFonts w:eastAsia="Courier New"/>
                <w:color w:val="000000"/>
              </w:rPr>
            </w:pPr>
            <w:r w:rsidRPr="00AF6653">
              <w:t>д</w:t>
            </w:r>
            <w:r w:rsidRPr="00AF6653">
              <w:rPr>
                <w:rFonts w:eastAsia="Courier New"/>
                <w:color w:val="000000"/>
              </w:rPr>
              <w:t xml:space="preserve">окументирование обновлений; </w:t>
            </w:r>
          </w:p>
          <w:p w:rsidR="00672478" w:rsidRPr="00AF6653" w:rsidRDefault="00672478" w:rsidP="00672478">
            <w:pPr>
              <w:pStyle w:val="ac"/>
              <w:widowControl w:val="0"/>
              <w:numPr>
                <w:ilvl w:val="0"/>
                <w:numId w:val="33"/>
              </w:numPr>
              <w:shd w:val="clear" w:color="auto" w:fill="FFFFFF"/>
              <w:spacing w:after="0" w:line="240" w:lineRule="auto"/>
              <w:ind w:left="314"/>
              <w:jc w:val="both"/>
              <w:rPr>
                <w:rFonts w:eastAsia="Courier New"/>
                <w:color w:val="000000"/>
              </w:rPr>
            </w:pPr>
            <w:r w:rsidRPr="00AF6653">
              <w:t>р</w:t>
            </w:r>
            <w:r w:rsidRPr="00AF6653">
              <w:rPr>
                <w:rFonts w:eastAsia="Courier New"/>
                <w:color w:val="000000"/>
              </w:rPr>
              <w:t xml:space="preserve">азъяснение </w:t>
            </w:r>
            <w:r w:rsidRPr="00AF6653">
              <w:rPr>
                <w:rFonts w:eastAsia="Courier New"/>
                <w:color w:val="000000"/>
                <w:spacing w:val="-2"/>
              </w:rPr>
              <w:t>пользователям Заказчика характера внесенных изменений;</w:t>
            </w:r>
          </w:p>
          <w:p w:rsidR="00672478" w:rsidRPr="00AF6653" w:rsidRDefault="00672478" w:rsidP="00672478">
            <w:pPr>
              <w:pStyle w:val="ac"/>
              <w:widowControl w:val="0"/>
              <w:numPr>
                <w:ilvl w:val="0"/>
                <w:numId w:val="33"/>
              </w:numPr>
              <w:shd w:val="clear" w:color="auto" w:fill="FFFFFF"/>
              <w:spacing w:after="0" w:line="240" w:lineRule="auto"/>
              <w:ind w:left="314"/>
              <w:jc w:val="both"/>
              <w:rPr>
                <w:rFonts w:eastAsia="Courier New"/>
                <w:color w:val="000000"/>
              </w:rPr>
            </w:pPr>
            <w:r w:rsidRPr="00AF6653">
              <w:t>о</w:t>
            </w:r>
            <w:r w:rsidRPr="00AF6653">
              <w:rPr>
                <w:rFonts w:eastAsia="Courier New"/>
                <w:color w:val="000000"/>
                <w:spacing w:val="-2"/>
              </w:rPr>
              <w:t xml:space="preserve">бновление справочно-нормативной информации </w:t>
            </w:r>
            <w:r w:rsidRPr="00AF6653">
              <w:rPr>
                <w:rFonts w:eastAsia="Courier New"/>
                <w:color w:val="000000"/>
              </w:rPr>
              <w:t>(классификаторов, поставляемых фирмой разработчиком ПП Системы);</w:t>
            </w:r>
          </w:p>
          <w:p w:rsidR="00672478" w:rsidRPr="00AF6653" w:rsidRDefault="00672478" w:rsidP="00672478">
            <w:pPr>
              <w:pStyle w:val="ac"/>
              <w:widowControl w:val="0"/>
              <w:numPr>
                <w:ilvl w:val="0"/>
                <w:numId w:val="33"/>
              </w:numPr>
              <w:shd w:val="clear" w:color="auto" w:fill="FFFFFF"/>
              <w:spacing w:after="0" w:line="240" w:lineRule="auto"/>
              <w:ind w:left="314"/>
              <w:contextualSpacing w:val="0"/>
              <w:jc w:val="both"/>
              <w:rPr>
                <w:color w:val="000000"/>
              </w:rPr>
            </w:pPr>
            <w:r w:rsidRPr="00AF6653">
              <w:t>о</w:t>
            </w:r>
            <w:r w:rsidRPr="00AF6653">
              <w:rPr>
                <w:color w:val="000000"/>
              </w:rPr>
              <w:t>бновление конфигураций программных продуктов Системы в связи с изменением форматов электронного взаимодействия с органами государственной власти;</w:t>
            </w:r>
          </w:p>
          <w:p w:rsidR="00672478" w:rsidRPr="00AF6653" w:rsidRDefault="00672478" w:rsidP="00672478">
            <w:pPr>
              <w:pStyle w:val="ac"/>
              <w:widowControl w:val="0"/>
              <w:numPr>
                <w:ilvl w:val="0"/>
                <w:numId w:val="33"/>
              </w:numPr>
              <w:shd w:val="clear" w:color="auto" w:fill="FFFFFF"/>
              <w:spacing w:after="0" w:line="240" w:lineRule="auto"/>
              <w:ind w:left="314"/>
              <w:contextualSpacing w:val="0"/>
              <w:jc w:val="both"/>
              <w:rPr>
                <w:color w:val="000000"/>
              </w:rPr>
            </w:pPr>
            <w:r w:rsidRPr="00AF6653">
              <w:t>о</w:t>
            </w:r>
            <w:r w:rsidRPr="00AF6653">
              <w:rPr>
                <w:color w:val="000000"/>
              </w:rPr>
              <w:t>бновление программных продуктов при изменениях законодательства РФ в части закупок и планово-экономического учета;</w:t>
            </w:r>
          </w:p>
          <w:p w:rsidR="00672478" w:rsidRPr="00AF6653" w:rsidRDefault="00672478" w:rsidP="00672478">
            <w:pPr>
              <w:pStyle w:val="ac"/>
              <w:widowControl w:val="0"/>
              <w:numPr>
                <w:ilvl w:val="0"/>
                <w:numId w:val="33"/>
              </w:numPr>
              <w:shd w:val="clear" w:color="auto" w:fill="FFFFFF"/>
              <w:spacing w:after="0" w:line="240" w:lineRule="auto"/>
              <w:ind w:left="314"/>
              <w:contextualSpacing w:val="0"/>
              <w:jc w:val="both"/>
              <w:rPr>
                <w:color w:val="000000"/>
              </w:rPr>
            </w:pPr>
            <w:r w:rsidRPr="00AF6653">
              <w:t>р</w:t>
            </w:r>
            <w:r w:rsidRPr="00AF6653">
              <w:rPr>
                <w:color w:val="000000"/>
              </w:rPr>
              <w:t>азработку и доработку существующих бизнес-процессов документооборота;</w:t>
            </w:r>
          </w:p>
          <w:p w:rsidR="00672478" w:rsidRPr="00AF6653" w:rsidRDefault="00672478" w:rsidP="00672478">
            <w:pPr>
              <w:pStyle w:val="ac"/>
              <w:widowControl w:val="0"/>
              <w:numPr>
                <w:ilvl w:val="0"/>
                <w:numId w:val="33"/>
              </w:numPr>
              <w:shd w:val="clear" w:color="auto" w:fill="FFFFFF"/>
              <w:spacing w:after="0" w:line="240" w:lineRule="auto"/>
              <w:ind w:left="314"/>
              <w:contextualSpacing w:val="0"/>
              <w:jc w:val="both"/>
              <w:rPr>
                <w:color w:val="000000"/>
              </w:rPr>
            </w:pPr>
            <w:r w:rsidRPr="00AF6653">
              <w:t>с</w:t>
            </w:r>
            <w:r w:rsidRPr="00AF6653">
              <w:rPr>
                <w:color w:val="000000"/>
              </w:rPr>
              <w:t>оставление дополнительной аналитической отчетности, разработка шаблонов конкурсной документации, разработка новых ролей и интерфейсов для отображения процессов документооборота;</w:t>
            </w:r>
          </w:p>
          <w:p w:rsidR="00672478" w:rsidRPr="00AF6653" w:rsidRDefault="00672478" w:rsidP="00672478">
            <w:pPr>
              <w:pStyle w:val="ac"/>
              <w:widowControl w:val="0"/>
              <w:numPr>
                <w:ilvl w:val="0"/>
                <w:numId w:val="33"/>
              </w:numPr>
              <w:shd w:val="clear" w:color="auto" w:fill="FFFFFF"/>
              <w:spacing w:after="0" w:line="240" w:lineRule="auto"/>
              <w:ind w:left="314"/>
              <w:contextualSpacing w:val="0"/>
              <w:jc w:val="both"/>
            </w:pPr>
            <w:r w:rsidRPr="00AF6653">
              <w:t>написание конфигураций на базе программной платформы в соответствии с потребностями Заказчика.</w:t>
            </w:r>
          </w:p>
          <w:p w:rsidR="00672478" w:rsidRPr="00AF6653" w:rsidRDefault="00672478" w:rsidP="00672478">
            <w:pPr>
              <w:pStyle w:val="ac"/>
              <w:numPr>
                <w:ilvl w:val="0"/>
                <w:numId w:val="33"/>
              </w:numPr>
              <w:spacing w:after="0" w:line="240" w:lineRule="auto"/>
              <w:ind w:left="314"/>
              <w:contextualSpacing w:val="0"/>
              <w:jc w:val="both"/>
              <w:rPr>
                <w:color w:val="000000"/>
              </w:rPr>
            </w:pPr>
            <w:r>
              <w:t>п</w:t>
            </w:r>
            <w:r w:rsidRPr="00AF6653">
              <w:t>одготовк</w:t>
            </w:r>
            <w:r>
              <w:t xml:space="preserve">у </w:t>
            </w:r>
            <w:r w:rsidRPr="00AF6653">
              <w:t xml:space="preserve">информационной базы </w:t>
            </w:r>
            <w:r>
              <w:t>Системы</w:t>
            </w:r>
            <w:r w:rsidRPr="00AF6653">
              <w:t xml:space="preserve"> для подключения кадровых </w:t>
            </w:r>
            <w:r w:rsidRPr="00AF6653">
              <w:rPr>
                <w:color w:val="000000"/>
              </w:rPr>
              <w:t xml:space="preserve">терминалов </w:t>
            </w:r>
            <w:r w:rsidRPr="00AF6653">
              <w:rPr>
                <w:color w:val="000000"/>
              </w:rPr>
              <w:lastRenderedPageBreak/>
              <w:t>самообслуживания;</w:t>
            </w:r>
          </w:p>
          <w:p w:rsidR="00672478" w:rsidRPr="00C612AC" w:rsidRDefault="00672478" w:rsidP="00672478">
            <w:pPr>
              <w:pStyle w:val="ac"/>
              <w:numPr>
                <w:ilvl w:val="0"/>
                <w:numId w:val="33"/>
              </w:numPr>
              <w:spacing w:after="0" w:line="240" w:lineRule="auto"/>
              <w:ind w:left="314"/>
              <w:contextualSpacing w:val="0"/>
              <w:jc w:val="both"/>
            </w:pPr>
            <w:r w:rsidRPr="00AF6653">
              <w:t>техническ</w:t>
            </w:r>
            <w:r>
              <w:t>ую</w:t>
            </w:r>
            <w:r w:rsidRPr="00AF6653">
              <w:t xml:space="preserve"> поддержк</w:t>
            </w:r>
            <w:r>
              <w:t>у</w:t>
            </w:r>
            <w:r w:rsidRPr="00AF6653">
              <w:t xml:space="preserve"> и сопровождение информационной базы </w:t>
            </w:r>
            <w:r>
              <w:t>Системы</w:t>
            </w:r>
            <w:r w:rsidRPr="00AF6653">
              <w:t xml:space="preserve"> для кадровых </w:t>
            </w:r>
            <w:r w:rsidR="00C612AC">
              <w:rPr>
                <w:color w:val="000000"/>
              </w:rPr>
              <w:t>терминалов самообслуживания;</w:t>
            </w:r>
          </w:p>
          <w:p w:rsidR="00C612AC" w:rsidRPr="00AF6653" w:rsidRDefault="00C612AC" w:rsidP="00A40575">
            <w:pPr>
              <w:pStyle w:val="ac"/>
              <w:numPr>
                <w:ilvl w:val="0"/>
                <w:numId w:val="33"/>
              </w:numPr>
              <w:spacing w:after="0" w:line="240" w:lineRule="auto"/>
              <w:ind w:left="314"/>
              <w:contextualSpacing w:val="0"/>
              <w:jc w:val="both"/>
            </w:pPr>
            <w:r w:rsidRPr="00333A6F">
              <w:rPr>
                <w:color w:val="000000"/>
              </w:rPr>
              <w:t>поддержк</w:t>
            </w:r>
            <w:r w:rsidR="00A40575" w:rsidRPr="00A40575">
              <w:rPr>
                <w:color w:val="000000"/>
              </w:rPr>
              <w:t>у</w:t>
            </w:r>
            <w:r w:rsidR="00A40575">
              <w:rPr>
                <w:color w:val="000000"/>
              </w:rPr>
              <w:t>, адаптацию</w:t>
            </w:r>
            <w:r w:rsidRPr="00333A6F">
              <w:rPr>
                <w:color w:val="000000"/>
              </w:rPr>
              <w:t>, модификация переносов, выгрузок, загрузок данных и интеграций между конфигурациями и информационными базами.</w:t>
            </w:r>
          </w:p>
        </w:tc>
        <w:tc>
          <w:tcPr>
            <w:tcW w:w="992" w:type="dxa"/>
            <w:shd w:val="clear" w:color="auto" w:fill="auto"/>
            <w:vAlign w:val="center"/>
          </w:tcPr>
          <w:p w:rsidR="00672478" w:rsidRPr="00AF6653" w:rsidRDefault="00672478" w:rsidP="009B11D5">
            <w:pPr>
              <w:jc w:val="center"/>
              <w:rPr>
                <w:i/>
              </w:rPr>
            </w:pPr>
            <w:r>
              <w:rPr>
                <w:i/>
                <w:iCs/>
                <w:sz w:val="22"/>
                <w:szCs w:val="22"/>
              </w:rPr>
              <w:lastRenderedPageBreak/>
              <w:t>час</w:t>
            </w:r>
          </w:p>
        </w:tc>
        <w:tc>
          <w:tcPr>
            <w:tcW w:w="850" w:type="dxa"/>
            <w:shd w:val="clear" w:color="auto" w:fill="auto"/>
            <w:vAlign w:val="center"/>
          </w:tcPr>
          <w:p w:rsidR="00672478" w:rsidRPr="00860A86" w:rsidRDefault="00860A86" w:rsidP="009B11D5">
            <w:pPr>
              <w:jc w:val="center"/>
              <w:rPr>
                <w:i/>
                <w:lang w:val="en-US"/>
              </w:rPr>
            </w:pPr>
            <w:r>
              <w:rPr>
                <w:i/>
                <w:sz w:val="22"/>
                <w:szCs w:val="22"/>
                <w:lang w:val="en-US"/>
              </w:rPr>
              <w:t>921</w:t>
            </w:r>
          </w:p>
        </w:tc>
      </w:tr>
      <w:tr w:rsidR="00672478" w:rsidRPr="00AF6653" w:rsidTr="009B11D5">
        <w:tc>
          <w:tcPr>
            <w:tcW w:w="626" w:type="dxa"/>
            <w:shd w:val="clear" w:color="auto" w:fill="auto"/>
          </w:tcPr>
          <w:p w:rsidR="00672478" w:rsidRPr="00AF6653" w:rsidRDefault="00672478" w:rsidP="009B11D5">
            <w:r w:rsidRPr="00AF6653">
              <w:rPr>
                <w:sz w:val="22"/>
                <w:szCs w:val="22"/>
              </w:rPr>
              <w:lastRenderedPageBreak/>
              <w:t>1.4.</w:t>
            </w:r>
          </w:p>
        </w:tc>
        <w:tc>
          <w:tcPr>
            <w:tcW w:w="2522" w:type="dxa"/>
            <w:shd w:val="clear" w:color="auto" w:fill="auto"/>
          </w:tcPr>
          <w:p w:rsidR="00672478" w:rsidRPr="00AF6653" w:rsidRDefault="00672478" w:rsidP="009B11D5">
            <w:pPr>
              <w:widowControl w:val="0"/>
              <w:rPr>
                <w:b/>
              </w:rPr>
            </w:pPr>
            <w:r w:rsidRPr="00AF6653">
              <w:rPr>
                <w:b/>
                <w:sz w:val="22"/>
                <w:szCs w:val="22"/>
              </w:rPr>
              <w:t>Восстановление работоспособности модулей Системы после сбоев</w:t>
            </w:r>
          </w:p>
        </w:tc>
        <w:tc>
          <w:tcPr>
            <w:tcW w:w="5216" w:type="dxa"/>
            <w:shd w:val="clear" w:color="auto" w:fill="auto"/>
          </w:tcPr>
          <w:p w:rsidR="00672478" w:rsidRPr="00AF6653" w:rsidRDefault="00672478" w:rsidP="009B11D5">
            <w:pPr>
              <w:jc w:val="both"/>
              <w:rPr>
                <w:i/>
              </w:rPr>
            </w:pPr>
            <w:r w:rsidRPr="00AF6653">
              <w:rPr>
                <w:i/>
                <w:sz w:val="22"/>
                <w:szCs w:val="22"/>
              </w:rPr>
              <w:t>Восстановление работоспособности модулей Системы после сбоев должно включать:</w:t>
            </w:r>
          </w:p>
          <w:p w:rsidR="00672478" w:rsidRPr="00AF6653" w:rsidRDefault="00672478" w:rsidP="00672478">
            <w:pPr>
              <w:pStyle w:val="ac"/>
              <w:numPr>
                <w:ilvl w:val="0"/>
                <w:numId w:val="32"/>
              </w:numPr>
              <w:spacing w:after="0" w:line="240" w:lineRule="auto"/>
              <w:ind w:left="314"/>
              <w:contextualSpacing w:val="0"/>
              <w:jc w:val="both"/>
            </w:pPr>
            <w:r w:rsidRPr="00AF6653">
              <w:t>диагностирование состояния базы данных Заказчика (определение возможности восстановления работоспособности программных продуктов стандартными средствами);</w:t>
            </w:r>
          </w:p>
          <w:p w:rsidR="00672478" w:rsidRPr="00AF6653" w:rsidRDefault="00672478" w:rsidP="00672478">
            <w:pPr>
              <w:pStyle w:val="ac"/>
              <w:numPr>
                <w:ilvl w:val="0"/>
                <w:numId w:val="32"/>
              </w:numPr>
              <w:spacing w:after="0" w:line="240" w:lineRule="auto"/>
              <w:ind w:left="314"/>
              <w:contextualSpacing w:val="0"/>
              <w:jc w:val="both"/>
              <w:rPr>
                <w:color w:val="000000"/>
              </w:rPr>
            </w:pPr>
            <w:r w:rsidRPr="00AF6653">
              <w:t>восстановление работоспособности программных продуктов Системы путем восстановления данных из последнего текущего сохранения</w:t>
            </w:r>
            <w:r w:rsidRPr="00AF6653">
              <w:rPr>
                <w:color w:val="000000"/>
              </w:rPr>
              <w:t>;</w:t>
            </w:r>
          </w:p>
          <w:p w:rsidR="00672478" w:rsidRPr="00AF6653" w:rsidRDefault="00672478" w:rsidP="00672478">
            <w:pPr>
              <w:pStyle w:val="ac"/>
              <w:numPr>
                <w:ilvl w:val="0"/>
                <w:numId w:val="32"/>
              </w:numPr>
              <w:spacing w:after="0" w:line="240" w:lineRule="auto"/>
              <w:ind w:left="314"/>
              <w:contextualSpacing w:val="0"/>
              <w:jc w:val="both"/>
            </w:pPr>
            <w:r w:rsidRPr="00AF6653">
              <w:rPr>
                <w:color w:val="000000"/>
              </w:rPr>
              <w:t>восстановление работоспособности программных продуктов Системы стандартными средствами, входящими в комплект поставки программных продуктов Системы (восстановление индексов, ремонт и коррекция базы данных).</w:t>
            </w:r>
          </w:p>
        </w:tc>
        <w:tc>
          <w:tcPr>
            <w:tcW w:w="992" w:type="dxa"/>
            <w:shd w:val="clear" w:color="auto" w:fill="auto"/>
            <w:vAlign w:val="center"/>
          </w:tcPr>
          <w:p w:rsidR="00672478" w:rsidRPr="00AF6653" w:rsidRDefault="00672478" w:rsidP="009B11D5">
            <w:pPr>
              <w:jc w:val="center"/>
              <w:rPr>
                <w:i/>
              </w:rPr>
            </w:pPr>
            <w:r>
              <w:rPr>
                <w:i/>
                <w:iCs/>
                <w:sz w:val="22"/>
                <w:szCs w:val="22"/>
              </w:rPr>
              <w:t>час</w:t>
            </w:r>
          </w:p>
        </w:tc>
        <w:tc>
          <w:tcPr>
            <w:tcW w:w="850" w:type="dxa"/>
            <w:shd w:val="clear" w:color="auto" w:fill="auto"/>
            <w:vAlign w:val="center"/>
          </w:tcPr>
          <w:p w:rsidR="00672478" w:rsidRPr="00AF6653" w:rsidRDefault="00672478" w:rsidP="00A40575">
            <w:pPr>
              <w:jc w:val="center"/>
              <w:rPr>
                <w:i/>
              </w:rPr>
            </w:pPr>
            <w:r w:rsidRPr="00AF6653">
              <w:rPr>
                <w:i/>
                <w:sz w:val="22"/>
                <w:szCs w:val="22"/>
              </w:rPr>
              <w:t>1</w:t>
            </w:r>
            <w:r w:rsidR="00A40575">
              <w:rPr>
                <w:i/>
                <w:sz w:val="22"/>
                <w:szCs w:val="22"/>
              </w:rPr>
              <w:t>46</w:t>
            </w:r>
          </w:p>
        </w:tc>
      </w:tr>
      <w:tr w:rsidR="00672478" w:rsidRPr="00AF6653" w:rsidTr="009B11D5">
        <w:tc>
          <w:tcPr>
            <w:tcW w:w="626" w:type="dxa"/>
            <w:shd w:val="clear" w:color="auto" w:fill="auto"/>
          </w:tcPr>
          <w:p w:rsidR="00672478" w:rsidRPr="00AF6653" w:rsidRDefault="00672478" w:rsidP="009B11D5">
            <w:r w:rsidRPr="00AF6653">
              <w:rPr>
                <w:sz w:val="22"/>
                <w:szCs w:val="22"/>
              </w:rPr>
              <w:t>1.5.</w:t>
            </w:r>
          </w:p>
        </w:tc>
        <w:tc>
          <w:tcPr>
            <w:tcW w:w="2522" w:type="dxa"/>
            <w:shd w:val="clear" w:color="auto" w:fill="auto"/>
          </w:tcPr>
          <w:p w:rsidR="00672478" w:rsidRPr="00AF6653" w:rsidRDefault="00672478" w:rsidP="009B11D5">
            <w:pPr>
              <w:widowControl w:val="0"/>
              <w:rPr>
                <w:b/>
              </w:rPr>
            </w:pPr>
            <w:r w:rsidRPr="00AF6653">
              <w:rPr>
                <w:b/>
                <w:sz w:val="22"/>
                <w:szCs w:val="22"/>
              </w:rPr>
              <w:t>Техническое сопровождение серверной и клиентской части систем Системы</w:t>
            </w:r>
          </w:p>
        </w:tc>
        <w:tc>
          <w:tcPr>
            <w:tcW w:w="5216" w:type="dxa"/>
            <w:shd w:val="clear" w:color="auto" w:fill="auto"/>
          </w:tcPr>
          <w:p w:rsidR="00672478" w:rsidRPr="00AF6653" w:rsidRDefault="00672478" w:rsidP="009B11D5">
            <w:pPr>
              <w:jc w:val="both"/>
              <w:rPr>
                <w:i/>
              </w:rPr>
            </w:pPr>
            <w:r w:rsidRPr="00AF6653">
              <w:rPr>
                <w:i/>
                <w:sz w:val="22"/>
                <w:szCs w:val="22"/>
              </w:rPr>
              <w:t>Техническое сопровождение серверной и клиентской части систем Системы должно предусматривать:</w:t>
            </w:r>
          </w:p>
          <w:p w:rsidR="00672478" w:rsidRPr="00AF6653" w:rsidRDefault="00672478" w:rsidP="00672478">
            <w:pPr>
              <w:pStyle w:val="ac"/>
              <w:numPr>
                <w:ilvl w:val="0"/>
                <w:numId w:val="31"/>
              </w:numPr>
              <w:spacing w:after="0" w:line="240" w:lineRule="auto"/>
              <w:ind w:left="314"/>
              <w:contextualSpacing w:val="0"/>
              <w:jc w:val="both"/>
            </w:pPr>
            <w:r w:rsidRPr="00AF6653">
              <w:t>устранение ошибок времени исполнения программных модулей;</w:t>
            </w:r>
          </w:p>
          <w:p w:rsidR="00672478" w:rsidRPr="00AF6653" w:rsidRDefault="00672478" w:rsidP="00672478">
            <w:pPr>
              <w:pStyle w:val="ac"/>
              <w:numPr>
                <w:ilvl w:val="0"/>
                <w:numId w:val="31"/>
              </w:numPr>
              <w:spacing w:after="0" w:line="240" w:lineRule="auto"/>
              <w:ind w:left="314"/>
              <w:contextualSpacing w:val="0"/>
              <w:jc w:val="both"/>
            </w:pPr>
            <w:r w:rsidRPr="00AF6653">
              <w:t>устранение ошибок и коллизий в экранных формах и алгоритмах ввода и вывода данных;</w:t>
            </w:r>
          </w:p>
          <w:p w:rsidR="00672478" w:rsidRPr="00AF6653" w:rsidRDefault="00672478" w:rsidP="00672478">
            <w:pPr>
              <w:pStyle w:val="ac"/>
              <w:numPr>
                <w:ilvl w:val="0"/>
                <w:numId w:val="31"/>
              </w:numPr>
              <w:spacing w:after="0" w:line="240" w:lineRule="auto"/>
              <w:ind w:left="314"/>
              <w:contextualSpacing w:val="0"/>
              <w:jc w:val="both"/>
            </w:pPr>
            <w:r w:rsidRPr="00AF6653">
              <w:t>устранение ошибок в расчетах числовых показателей;</w:t>
            </w:r>
          </w:p>
          <w:p w:rsidR="00672478" w:rsidRPr="00AF6653" w:rsidRDefault="00672478" w:rsidP="00672478">
            <w:pPr>
              <w:pStyle w:val="ac"/>
              <w:numPr>
                <w:ilvl w:val="0"/>
                <w:numId w:val="31"/>
              </w:numPr>
              <w:spacing w:after="0" w:line="240" w:lineRule="auto"/>
              <w:ind w:left="314"/>
              <w:contextualSpacing w:val="0"/>
              <w:jc w:val="both"/>
            </w:pPr>
            <w:r w:rsidRPr="00AF6653">
              <w:t>устранение ошибок формирования и печати выходных форм документов и отчетов;</w:t>
            </w:r>
          </w:p>
          <w:p w:rsidR="00672478" w:rsidRPr="00AF6653" w:rsidRDefault="00672478" w:rsidP="00672478">
            <w:pPr>
              <w:pStyle w:val="ac"/>
              <w:numPr>
                <w:ilvl w:val="0"/>
                <w:numId w:val="31"/>
              </w:numPr>
              <w:spacing w:after="0" w:line="240" w:lineRule="auto"/>
              <w:ind w:left="314"/>
              <w:contextualSpacing w:val="0"/>
              <w:jc w:val="both"/>
            </w:pPr>
            <w:r w:rsidRPr="00AF6653">
              <w:t>устранение ошибок в массивах данных, сформированных автоматически с использованием программных средств, предназначенных для обмена данными с внешними системами в электронном виде.</w:t>
            </w:r>
          </w:p>
          <w:p w:rsidR="00672478" w:rsidRPr="00AF6653" w:rsidRDefault="00672478" w:rsidP="009B11D5">
            <w:pPr>
              <w:jc w:val="both"/>
              <w:rPr>
                <w:i/>
              </w:rPr>
            </w:pPr>
            <w:r w:rsidRPr="00AF6653">
              <w:rPr>
                <w:i/>
                <w:sz w:val="22"/>
                <w:szCs w:val="22"/>
              </w:rPr>
              <w:t>Развертывание Программного Обеспечения 1С на вновь вводящихся в эксплуатацию серверах:</w:t>
            </w:r>
          </w:p>
          <w:p w:rsidR="00672478" w:rsidRPr="00AF6653" w:rsidRDefault="00672478" w:rsidP="00672478">
            <w:pPr>
              <w:pStyle w:val="ac"/>
              <w:numPr>
                <w:ilvl w:val="0"/>
                <w:numId w:val="30"/>
              </w:numPr>
              <w:spacing w:after="0" w:line="240" w:lineRule="auto"/>
              <w:ind w:left="314"/>
              <w:contextualSpacing w:val="0"/>
              <w:jc w:val="both"/>
            </w:pPr>
            <w:r w:rsidRPr="00AF6653">
              <w:t xml:space="preserve">настройка </w:t>
            </w:r>
            <w:r w:rsidRPr="00AF6653">
              <w:rPr>
                <w:lang w:val="en-US"/>
              </w:rPr>
              <w:t>BIOS</w:t>
            </w:r>
            <w:r w:rsidRPr="00AF6653">
              <w:t xml:space="preserve"> серверов, установка на максимальную производительность;</w:t>
            </w:r>
          </w:p>
          <w:p w:rsidR="00672478" w:rsidRPr="00AF6653" w:rsidRDefault="00672478" w:rsidP="00672478">
            <w:pPr>
              <w:pStyle w:val="ac"/>
              <w:numPr>
                <w:ilvl w:val="0"/>
                <w:numId w:val="30"/>
              </w:numPr>
              <w:spacing w:after="0" w:line="240" w:lineRule="auto"/>
              <w:ind w:left="314"/>
              <w:contextualSpacing w:val="0"/>
              <w:jc w:val="both"/>
            </w:pPr>
            <w:r w:rsidRPr="00AF6653">
              <w:t xml:space="preserve">установка </w:t>
            </w:r>
            <w:proofErr w:type="spellStart"/>
            <w:r w:rsidRPr="00AF6653">
              <w:rPr>
                <w:lang w:val="en-US"/>
              </w:rPr>
              <w:t>VMWare</w:t>
            </w:r>
            <w:proofErr w:type="spellEnd"/>
            <w:r w:rsidRPr="00AF6653">
              <w:t xml:space="preserve"> </w:t>
            </w:r>
            <w:proofErr w:type="spellStart"/>
            <w:r w:rsidRPr="00AF6653">
              <w:rPr>
                <w:lang w:val="en-US"/>
              </w:rPr>
              <w:t>ESXi</w:t>
            </w:r>
            <w:proofErr w:type="spellEnd"/>
            <w:r w:rsidRPr="00AF6653">
              <w:t xml:space="preserve"> на серверы. Первичная настройка </w:t>
            </w:r>
            <w:proofErr w:type="spellStart"/>
            <w:r w:rsidRPr="00AF6653">
              <w:rPr>
                <w:lang w:val="en-US"/>
              </w:rPr>
              <w:t>vSphere</w:t>
            </w:r>
            <w:proofErr w:type="spellEnd"/>
            <w:r w:rsidRPr="00AF6653">
              <w:t xml:space="preserve"> (разворачивание виртуальных машин </w:t>
            </w:r>
            <w:r>
              <w:t xml:space="preserve">(далее – </w:t>
            </w:r>
            <w:r w:rsidRPr="00AF6653">
              <w:t>ВМ</w:t>
            </w:r>
            <w:r>
              <w:t>)</w:t>
            </w:r>
            <w:r w:rsidRPr="00AF6653">
              <w:t xml:space="preserve"> с </w:t>
            </w:r>
            <w:proofErr w:type="spellStart"/>
            <w:r w:rsidRPr="00AF6653">
              <w:rPr>
                <w:lang w:val="en-US"/>
              </w:rPr>
              <w:t>vCenter</w:t>
            </w:r>
            <w:proofErr w:type="spellEnd"/>
            <w:r w:rsidRPr="00AF6653">
              <w:t xml:space="preserve"> сервером, регистрация в домене, регистрация хостов с </w:t>
            </w:r>
            <w:proofErr w:type="spellStart"/>
            <w:r w:rsidRPr="00AF6653">
              <w:rPr>
                <w:lang w:val="en-US"/>
              </w:rPr>
              <w:t>ESXi</w:t>
            </w:r>
            <w:proofErr w:type="spellEnd"/>
            <w:r w:rsidRPr="00AF6653">
              <w:t>;</w:t>
            </w:r>
          </w:p>
          <w:p w:rsidR="00672478" w:rsidRPr="00AF6653" w:rsidRDefault="00672478" w:rsidP="00672478">
            <w:pPr>
              <w:pStyle w:val="ac"/>
              <w:numPr>
                <w:ilvl w:val="0"/>
                <w:numId w:val="30"/>
              </w:numPr>
              <w:spacing w:after="0" w:line="240" w:lineRule="auto"/>
              <w:ind w:left="314"/>
              <w:contextualSpacing w:val="0"/>
              <w:jc w:val="both"/>
            </w:pPr>
            <w:r w:rsidRPr="00AF6653">
              <w:t xml:space="preserve">создание ВМ с необходимыми характеристиками для: серверов приложений 1С, серверов </w:t>
            </w:r>
            <w:r w:rsidRPr="00AF6653">
              <w:rPr>
                <w:lang w:val="en-US"/>
              </w:rPr>
              <w:t>MS</w:t>
            </w:r>
            <w:r w:rsidRPr="00AF6653">
              <w:t xml:space="preserve"> </w:t>
            </w:r>
            <w:r w:rsidRPr="00AF6653">
              <w:rPr>
                <w:lang w:val="en-US"/>
              </w:rPr>
              <w:t>SQL</w:t>
            </w:r>
            <w:r w:rsidRPr="00AF6653">
              <w:t>;</w:t>
            </w:r>
          </w:p>
          <w:p w:rsidR="00672478" w:rsidRPr="00AF6653" w:rsidRDefault="00672478" w:rsidP="00672478">
            <w:pPr>
              <w:pStyle w:val="ac"/>
              <w:numPr>
                <w:ilvl w:val="0"/>
                <w:numId w:val="30"/>
              </w:numPr>
              <w:spacing w:after="0" w:line="240" w:lineRule="auto"/>
              <w:ind w:left="314"/>
              <w:contextualSpacing w:val="0"/>
              <w:jc w:val="both"/>
            </w:pPr>
            <w:r w:rsidRPr="00AF6653">
              <w:t xml:space="preserve">установка и настройка ОС (операционных систем) </w:t>
            </w:r>
            <w:proofErr w:type="gramStart"/>
            <w:r w:rsidRPr="00AF6653">
              <w:t>на</w:t>
            </w:r>
            <w:proofErr w:type="gramEnd"/>
            <w:r w:rsidRPr="00AF6653">
              <w:t xml:space="preserve"> созданных ВМ;</w:t>
            </w:r>
          </w:p>
          <w:p w:rsidR="00672478" w:rsidRPr="00AF6653" w:rsidRDefault="00672478" w:rsidP="00672478">
            <w:pPr>
              <w:pStyle w:val="ac"/>
              <w:numPr>
                <w:ilvl w:val="0"/>
                <w:numId w:val="30"/>
              </w:numPr>
              <w:spacing w:after="0" w:line="240" w:lineRule="auto"/>
              <w:ind w:left="314"/>
              <w:contextualSpacing w:val="0"/>
              <w:jc w:val="both"/>
            </w:pPr>
            <w:r w:rsidRPr="00AF6653">
              <w:t xml:space="preserve">установка и настройка СУБД </w:t>
            </w:r>
            <w:r w:rsidRPr="00AF6653">
              <w:rPr>
                <w:lang w:val="en-US"/>
              </w:rPr>
              <w:t>MS</w:t>
            </w:r>
            <w:r w:rsidRPr="00AF6653">
              <w:t xml:space="preserve"> </w:t>
            </w:r>
            <w:r w:rsidRPr="00AF6653">
              <w:rPr>
                <w:lang w:val="en-US"/>
              </w:rPr>
              <w:t>SQL</w:t>
            </w:r>
            <w:r w:rsidRPr="00AF6653">
              <w:t xml:space="preserve"> на серверы для СУБД (2 шт.), настройка </w:t>
            </w:r>
            <w:proofErr w:type="spellStart"/>
            <w:r w:rsidRPr="00AF6653">
              <w:rPr>
                <w:u w:val="single"/>
              </w:rPr>
              <w:lastRenderedPageBreak/>
              <w:t>зеркалирования</w:t>
            </w:r>
            <w:proofErr w:type="spellEnd"/>
            <w:r w:rsidRPr="00AF6653">
              <w:t>;</w:t>
            </w:r>
          </w:p>
          <w:p w:rsidR="00672478" w:rsidRPr="00AF6653" w:rsidRDefault="00672478" w:rsidP="00672478">
            <w:pPr>
              <w:pStyle w:val="ac"/>
              <w:numPr>
                <w:ilvl w:val="0"/>
                <w:numId w:val="30"/>
              </w:numPr>
              <w:spacing w:after="0" w:line="240" w:lineRule="auto"/>
              <w:ind w:left="314"/>
              <w:contextualSpacing w:val="0"/>
              <w:jc w:val="both"/>
            </w:pPr>
            <w:r w:rsidRPr="00AF6653">
              <w:t xml:space="preserve">установка и настройка серверных платформ 1С на серверы приложений 1С, применение лицензий 1С, настройка кластера 1С 8.3 (уровень отказоустойчивости - 1.); </w:t>
            </w:r>
          </w:p>
          <w:p w:rsidR="00672478" w:rsidRPr="00AF6653" w:rsidRDefault="00672478" w:rsidP="00672478">
            <w:pPr>
              <w:pStyle w:val="ac"/>
              <w:numPr>
                <w:ilvl w:val="0"/>
                <w:numId w:val="30"/>
              </w:numPr>
              <w:spacing w:after="0" w:line="240" w:lineRule="auto"/>
              <w:ind w:left="314"/>
              <w:contextualSpacing w:val="0"/>
              <w:jc w:val="both"/>
            </w:pPr>
            <w:r w:rsidRPr="00AF6653">
              <w:t xml:space="preserve">перенос и регистрация </w:t>
            </w:r>
            <w:r w:rsidRPr="00AF6653">
              <w:rPr>
                <w:lang w:val="en-US"/>
              </w:rPr>
              <w:t>SQL</w:t>
            </w:r>
            <w:r w:rsidRPr="00AF6653">
              <w:t xml:space="preserve"> баз со старых серверов на новые, созданные и настроенные серверы СУБД;</w:t>
            </w:r>
          </w:p>
          <w:p w:rsidR="00672478" w:rsidRPr="00AF6653" w:rsidRDefault="00672478" w:rsidP="00672478">
            <w:pPr>
              <w:pStyle w:val="ac"/>
              <w:numPr>
                <w:ilvl w:val="0"/>
                <w:numId w:val="30"/>
              </w:numPr>
              <w:spacing w:after="0" w:line="240" w:lineRule="auto"/>
              <w:ind w:left="314"/>
              <w:contextualSpacing w:val="0"/>
              <w:jc w:val="both"/>
            </w:pPr>
            <w:r w:rsidRPr="00AF6653">
              <w:t>регистрация информационных баз 1С на созданном кластере 1С;</w:t>
            </w:r>
          </w:p>
          <w:p w:rsidR="00672478" w:rsidRPr="00AF6653" w:rsidRDefault="00672478" w:rsidP="00672478">
            <w:pPr>
              <w:pStyle w:val="ac"/>
              <w:numPr>
                <w:ilvl w:val="0"/>
                <w:numId w:val="30"/>
              </w:numPr>
              <w:spacing w:after="0" w:line="240" w:lineRule="auto"/>
              <w:ind w:left="314"/>
              <w:contextualSpacing w:val="0"/>
              <w:jc w:val="both"/>
            </w:pPr>
            <w:r w:rsidRPr="00AF6653">
              <w:t>тестирование и проверка работоспособности всей совокупности серверов;</w:t>
            </w:r>
          </w:p>
          <w:p w:rsidR="00672478" w:rsidRPr="00AF6653" w:rsidRDefault="00672478" w:rsidP="00672478">
            <w:pPr>
              <w:pStyle w:val="ac"/>
              <w:numPr>
                <w:ilvl w:val="0"/>
                <w:numId w:val="30"/>
              </w:numPr>
              <w:spacing w:after="0" w:line="240" w:lineRule="auto"/>
              <w:ind w:left="314"/>
              <w:contextualSpacing w:val="0"/>
              <w:jc w:val="both"/>
            </w:pPr>
            <w:r w:rsidRPr="00AF6653">
              <w:t xml:space="preserve">настройка плана обслуживания и резервного копирования баз </w:t>
            </w:r>
            <w:r w:rsidRPr="00AF6653">
              <w:rPr>
                <w:lang w:val="en-US"/>
              </w:rPr>
              <w:t>MS</w:t>
            </w:r>
            <w:r w:rsidRPr="00AF6653">
              <w:t xml:space="preserve"> </w:t>
            </w:r>
            <w:r w:rsidRPr="00AF6653">
              <w:rPr>
                <w:lang w:val="en-US"/>
              </w:rPr>
              <w:t>SQL</w:t>
            </w:r>
            <w:r w:rsidRPr="00AF6653">
              <w:t xml:space="preserve"> (локально и/или в сетевое хранилище). </w:t>
            </w:r>
          </w:p>
        </w:tc>
        <w:tc>
          <w:tcPr>
            <w:tcW w:w="992" w:type="dxa"/>
            <w:shd w:val="clear" w:color="auto" w:fill="auto"/>
            <w:vAlign w:val="center"/>
          </w:tcPr>
          <w:p w:rsidR="00672478" w:rsidRPr="00AF6653" w:rsidRDefault="00672478" w:rsidP="009B11D5">
            <w:pPr>
              <w:jc w:val="center"/>
              <w:rPr>
                <w:i/>
              </w:rPr>
            </w:pPr>
            <w:r>
              <w:rPr>
                <w:i/>
                <w:iCs/>
                <w:sz w:val="22"/>
                <w:szCs w:val="22"/>
              </w:rPr>
              <w:lastRenderedPageBreak/>
              <w:t>час</w:t>
            </w:r>
          </w:p>
        </w:tc>
        <w:tc>
          <w:tcPr>
            <w:tcW w:w="850" w:type="dxa"/>
            <w:shd w:val="clear" w:color="auto" w:fill="auto"/>
            <w:vAlign w:val="center"/>
          </w:tcPr>
          <w:p w:rsidR="00672478" w:rsidRPr="00AF6653" w:rsidRDefault="00637577" w:rsidP="009B11D5">
            <w:pPr>
              <w:jc w:val="center"/>
              <w:rPr>
                <w:i/>
              </w:rPr>
            </w:pPr>
            <w:r>
              <w:rPr>
                <w:i/>
              </w:rPr>
              <w:t>823</w:t>
            </w:r>
          </w:p>
        </w:tc>
      </w:tr>
      <w:tr w:rsidR="00672478" w:rsidRPr="00AF6653" w:rsidTr="009B11D5">
        <w:tc>
          <w:tcPr>
            <w:tcW w:w="626" w:type="dxa"/>
            <w:shd w:val="clear" w:color="auto" w:fill="auto"/>
          </w:tcPr>
          <w:p w:rsidR="00672478" w:rsidRPr="00AF6653" w:rsidRDefault="00672478" w:rsidP="009B11D5">
            <w:r w:rsidRPr="00AF6653">
              <w:rPr>
                <w:sz w:val="22"/>
                <w:szCs w:val="22"/>
              </w:rPr>
              <w:lastRenderedPageBreak/>
              <w:t>1.6.</w:t>
            </w:r>
          </w:p>
        </w:tc>
        <w:tc>
          <w:tcPr>
            <w:tcW w:w="2522" w:type="dxa"/>
            <w:shd w:val="clear" w:color="auto" w:fill="auto"/>
          </w:tcPr>
          <w:p w:rsidR="00672478" w:rsidRPr="00AF6653" w:rsidRDefault="00672478" w:rsidP="009B11D5">
            <w:pPr>
              <w:widowControl w:val="0"/>
              <w:rPr>
                <w:b/>
              </w:rPr>
            </w:pPr>
            <w:r w:rsidRPr="00AF6653">
              <w:rPr>
                <w:b/>
                <w:sz w:val="22"/>
                <w:szCs w:val="22"/>
              </w:rPr>
              <w:t>Установка обновлений (новых релизов, редакций, конфигураций) программных продуктов Системы</w:t>
            </w:r>
          </w:p>
        </w:tc>
        <w:tc>
          <w:tcPr>
            <w:tcW w:w="5216" w:type="dxa"/>
            <w:shd w:val="clear" w:color="auto" w:fill="auto"/>
          </w:tcPr>
          <w:p w:rsidR="00672478" w:rsidRPr="00AF6653" w:rsidRDefault="00672478" w:rsidP="009B11D5">
            <w:pPr>
              <w:jc w:val="both"/>
              <w:rPr>
                <w:i/>
              </w:rPr>
            </w:pPr>
            <w:r w:rsidRPr="00AF6653">
              <w:rPr>
                <w:i/>
                <w:sz w:val="22"/>
                <w:szCs w:val="22"/>
              </w:rPr>
              <w:t>Услуги по установке обновлений программных продуктов Системы должны включать:</w:t>
            </w:r>
          </w:p>
          <w:p w:rsidR="00672478" w:rsidRPr="00AF6653" w:rsidRDefault="00672478" w:rsidP="00672478">
            <w:pPr>
              <w:pStyle w:val="ac"/>
              <w:numPr>
                <w:ilvl w:val="0"/>
                <w:numId w:val="29"/>
              </w:numPr>
              <w:spacing w:after="0" w:line="240" w:lineRule="auto"/>
              <w:ind w:left="314"/>
              <w:contextualSpacing w:val="0"/>
              <w:jc w:val="both"/>
            </w:pPr>
            <w:r w:rsidRPr="00AF6653">
              <w:t xml:space="preserve">Выполнение анализа обновлений конфигураций с учетом специализированных настроек, в соответствии с выпуском новых релизов производителем типовых конфигураций - Выполнение реконфигурирования. </w:t>
            </w:r>
          </w:p>
          <w:p w:rsidR="00672478" w:rsidRPr="00AF6653" w:rsidRDefault="00672478" w:rsidP="00672478">
            <w:pPr>
              <w:pStyle w:val="ac"/>
              <w:numPr>
                <w:ilvl w:val="0"/>
                <w:numId w:val="29"/>
              </w:numPr>
              <w:spacing w:after="0" w:line="240" w:lineRule="auto"/>
              <w:ind w:left="314"/>
              <w:contextualSpacing w:val="0"/>
              <w:jc w:val="both"/>
            </w:pPr>
            <w:r w:rsidRPr="00AF6653">
              <w:t xml:space="preserve">Тестирование результатов реконфигурирования. </w:t>
            </w:r>
          </w:p>
          <w:p w:rsidR="00672478" w:rsidRPr="00AF6653" w:rsidRDefault="00672478" w:rsidP="00672478">
            <w:pPr>
              <w:pStyle w:val="ac"/>
              <w:numPr>
                <w:ilvl w:val="0"/>
                <w:numId w:val="29"/>
              </w:numPr>
              <w:spacing w:after="0" w:line="240" w:lineRule="auto"/>
              <w:ind w:left="314"/>
              <w:contextualSpacing w:val="0"/>
              <w:jc w:val="both"/>
            </w:pPr>
            <w:r w:rsidRPr="00AF6653">
              <w:t xml:space="preserve">Документирование обновлений. </w:t>
            </w:r>
          </w:p>
          <w:p w:rsidR="00672478" w:rsidRPr="00AF6653" w:rsidRDefault="00672478" w:rsidP="00672478">
            <w:pPr>
              <w:pStyle w:val="ac"/>
              <w:numPr>
                <w:ilvl w:val="0"/>
                <w:numId w:val="29"/>
              </w:numPr>
              <w:spacing w:after="0" w:line="240" w:lineRule="auto"/>
              <w:ind w:left="314"/>
              <w:contextualSpacing w:val="0"/>
              <w:jc w:val="both"/>
            </w:pPr>
            <w:r w:rsidRPr="00AF6653">
              <w:t>Разъяснение пользователям Заказчика характера внесенных изменений;</w:t>
            </w:r>
          </w:p>
          <w:p w:rsidR="00672478" w:rsidRPr="00AF6653" w:rsidRDefault="00672478" w:rsidP="00672478">
            <w:pPr>
              <w:pStyle w:val="ac"/>
              <w:numPr>
                <w:ilvl w:val="0"/>
                <w:numId w:val="29"/>
              </w:numPr>
              <w:spacing w:after="0" w:line="240" w:lineRule="auto"/>
              <w:ind w:left="314"/>
              <w:contextualSpacing w:val="0"/>
              <w:jc w:val="both"/>
            </w:pPr>
            <w:r w:rsidRPr="00AF6653">
              <w:t>Обновление справочно-нормативной информации (классификаторов, поставляемых разработчиком ПП системы);</w:t>
            </w:r>
          </w:p>
          <w:p w:rsidR="00672478" w:rsidRPr="00AF6653" w:rsidRDefault="00672478" w:rsidP="00672478">
            <w:pPr>
              <w:pStyle w:val="ac"/>
              <w:numPr>
                <w:ilvl w:val="0"/>
                <w:numId w:val="29"/>
              </w:numPr>
              <w:spacing w:after="0" w:line="240" w:lineRule="auto"/>
              <w:ind w:left="314"/>
              <w:contextualSpacing w:val="0"/>
              <w:jc w:val="both"/>
            </w:pPr>
            <w:r w:rsidRPr="00AF6653">
              <w:t>Обновление конфигураций программных продуктов Системы в связи с изменением форматов электронного взаимодействия с органами Федерального казначейства, Федеральной налоговой службой РФ, Пенсионным фондом РФ и Фондом социального страхования РФ.</w:t>
            </w:r>
          </w:p>
        </w:tc>
        <w:tc>
          <w:tcPr>
            <w:tcW w:w="992" w:type="dxa"/>
            <w:shd w:val="clear" w:color="auto" w:fill="auto"/>
            <w:vAlign w:val="center"/>
          </w:tcPr>
          <w:p w:rsidR="00672478" w:rsidRPr="00AF6653" w:rsidRDefault="00672478" w:rsidP="009B11D5">
            <w:pPr>
              <w:jc w:val="center"/>
              <w:rPr>
                <w:i/>
              </w:rPr>
            </w:pPr>
            <w:r>
              <w:rPr>
                <w:i/>
                <w:iCs/>
                <w:sz w:val="22"/>
                <w:szCs w:val="22"/>
              </w:rPr>
              <w:t>час</w:t>
            </w:r>
          </w:p>
        </w:tc>
        <w:tc>
          <w:tcPr>
            <w:tcW w:w="850" w:type="dxa"/>
            <w:shd w:val="clear" w:color="auto" w:fill="auto"/>
            <w:vAlign w:val="center"/>
          </w:tcPr>
          <w:p w:rsidR="00672478" w:rsidRPr="00AF6653" w:rsidRDefault="00672478" w:rsidP="00637577">
            <w:pPr>
              <w:jc w:val="center"/>
              <w:rPr>
                <w:i/>
              </w:rPr>
            </w:pPr>
            <w:r w:rsidRPr="00AF6653">
              <w:rPr>
                <w:i/>
                <w:sz w:val="22"/>
                <w:szCs w:val="22"/>
              </w:rPr>
              <w:t>1</w:t>
            </w:r>
            <w:r w:rsidR="0012234C">
              <w:rPr>
                <w:i/>
                <w:sz w:val="22"/>
                <w:szCs w:val="22"/>
              </w:rPr>
              <w:t xml:space="preserve"> </w:t>
            </w:r>
            <w:r w:rsidR="00637577">
              <w:rPr>
                <w:i/>
                <w:sz w:val="22"/>
                <w:szCs w:val="22"/>
              </w:rPr>
              <w:t>400</w:t>
            </w:r>
          </w:p>
        </w:tc>
      </w:tr>
      <w:tr w:rsidR="00672478" w:rsidRPr="00AF6653" w:rsidTr="009B11D5">
        <w:tc>
          <w:tcPr>
            <w:tcW w:w="626" w:type="dxa"/>
            <w:shd w:val="clear" w:color="auto" w:fill="auto"/>
          </w:tcPr>
          <w:p w:rsidR="00672478" w:rsidRPr="00AF6653" w:rsidRDefault="00672478" w:rsidP="009B11D5">
            <w:r w:rsidRPr="00AF6653">
              <w:rPr>
                <w:sz w:val="22"/>
                <w:szCs w:val="22"/>
              </w:rPr>
              <w:t>1.7.</w:t>
            </w:r>
          </w:p>
        </w:tc>
        <w:tc>
          <w:tcPr>
            <w:tcW w:w="2522" w:type="dxa"/>
            <w:shd w:val="clear" w:color="auto" w:fill="auto"/>
          </w:tcPr>
          <w:p w:rsidR="00672478" w:rsidRPr="00AF6653" w:rsidRDefault="00672478" w:rsidP="009B11D5">
            <w:pPr>
              <w:widowControl w:val="0"/>
              <w:rPr>
                <w:b/>
              </w:rPr>
            </w:pPr>
            <w:r w:rsidRPr="00AF6653">
              <w:rPr>
                <w:b/>
                <w:sz w:val="22"/>
                <w:szCs w:val="22"/>
              </w:rPr>
              <w:t>Техническое сопровождение сервисов, включенных в «1С</w:t>
            </w:r>
            <w:proofErr w:type="gramStart"/>
            <w:r w:rsidRPr="00AF6653">
              <w:rPr>
                <w:b/>
                <w:sz w:val="22"/>
                <w:szCs w:val="22"/>
              </w:rPr>
              <w:t>:И</w:t>
            </w:r>
            <w:proofErr w:type="gramEnd"/>
            <w:r w:rsidRPr="00AF6653">
              <w:rPr>
                <w:b/>
                <w:sz w:val="22"/>
                <w:szCs w:val="22"/>
              </w:rPr>
              <w:t xml:space="preserve">ТС Бюджет </w:t>
            </w:r>
            <w:proofErr w:type="spellStart"/>
            <w:r w:rsidRPr="00AF6653">
              <w:rPr>
                <w:b/>
                <w:sz w:val="22"/>
                <w:szCs w:val="22"/>
              </w:rPr>
              <w:t>Проф</w:t>
            </w:r>
            <w:proofErr w:type="spellEnd"/>
            <w:r w:rsidRPr="00AF6653">
              <w:rPr>
                <w:b/>
                <w:sz w:val="22"/>
                <w:szCs w:val="22"/>
              </w:rPr>
              <w:t>»</w:t>
            </w:r>
          </w:p>
        </w:tc>
        <w:tc>
          <w:tcPr>
            <w:tcW w:w="5216" w:type="dxa"/>
            <w:shd w:val="clear" w:color="auto" w:fill="auto"/>
          </w:tcPr>
          <w:p w:rsidR="00672478" w:rsidRPr="00AF6653" w:rsidRDefault="00672478" w:rsidP="009B11D5">
            <w:pPr>
              <w:jc w:val="both"/>
              <w:rPr>
                <w:i/>
              </w:rPr>
            </w:pPr>
            <w:r w:rsidRPr="00AF6653">
              <w:rPr>
                <w:i/>
                <w:sz w:val="22"/>
                <w:szCs w:val="22"/>
              </w:rPr>
              <w:t>Техническое сопровождение сер</w:t>
            </w:r>
            <w:r>
              <w:rPr>
                <w:i/>
                <w:sz w:val="22"/>
                <w:szCs w:val="22"/>
              </w:rPr>
              <w:t>висов «1С</w:t>
            </w:r>
            <w:proofErr w:type="gramStart"/>
            <w:r>
              <w:rPr>
                <w:i/>
                <w:sz w:val="22"/>
                <w:szCs w:val="22"/>
              </w:rPr>
              <w:t>:И</w:t>
            </w:r>
            <w:proofErr w:type="gramEnd"/>
            <w:r>
              <w:rPr>
                <w:i/>
                <w:sz w:val="22"/>
                <w:szCs w:val="22"/>
              </w:rPr>
              <w:t xml:space="preserve">ТС Бюджет </w:t>
            </w:r>
            <w:proofErr w:type="spellStart"/>
            <w:r>
              <w:rPr>
                <w:i/>
                <w:sz w:val="22"/>
                <w:szCs w:val="22"/>
              </w:rPr>
              <w:t>Проф</w:t>
            </w:r>
            <w:proofErr w:type="spellEnd"/>
            <w:r>
              <w:rPr>
                <w:i/>
                <w:sz w:val="22"/>
                <w:szCs w:val="22"/>
              </w:rPr>
              <w:t>» включает в себя:</w:t>
            </w:r>
          </w:p>
          <w:p w:rsidR="00672478" w:rsidRPr="00AF6653" w:rsidRDefault="00672478" w:rsidP="00672478">
            <w:pPr>
              <w:pStyle w:val="ac"/>
              <w:numPr>
                <w:ilvl w:val="0"/>
                <w:numId w:val="26"/>
              </w:numPr>
              <w:spacing w:after="0" w:line="240" w:lineRule="auto"/>
              <w:ind w:left="314"/>
              <w:contextualSpacing w:val="0"/>
              <w:jc w:val="both"/>
            </w:pPr>
            <w:r w:rsidRPr="00AF6653">
              <w:t>Настройк</w:t>
            </w:r>
            <w:r>
              <w:t>у</w:t>
            </w:r>
            <w:r w:rsidRPr="00AF6653">
              <w:t xml:space="preserve"> и тестирование работоспособности средств коммуникации «1С</w:t>
            </w:r>
            <w:proofErr w:type="gramStart"/>
            <w:r w:rsidRPr="00AF6653">
              <w:t>:К</w:t>
            </w:r>
            <w:proofErr w:type="gramEnd"/>
            <w:r w:rsidRPr="00AF6653">
              <w:t>оннект»</w:t>
            </w:r>
            <w:r>
              <w:t>;</w:t>
            </w:r>
            <w:r w:rsidRPr="00AF6653">
              <w:t xml:space="preserve"> </w:t>
            </w:r>
          </w:p>
          <w:p w:rsidR="00672478" w:rsidRPr="00AF6653" w:rsidRDefault="00672478" w:rsidP="00672478">
            <w:pPr>
              <w:pStyle w:val="ac"/>
              <w:numPr>
                <w:ilvl w:val="0"/>
                <w:numId w:val="26"/>
              </w:numPr>
              <w:spacing w:after="0" w:line="240" w:lineRule="auto"/>
              <w:ind w:left="314"/>
              <w:contextualSpacing w:val="0"/>
              <w:jc w:val="both"/>
            </w:pPr>
            <w:r w:rsidRPr="00AF6653">
              <w:t>Консультирование пользователей по вопросам эксплуатации типового функционала сервисов «1С</w:t>
            </w:r>
            <w:proofErr w:type="gramStart"/>
            <w:r w:rsidRPr="00AF6653">
              <w:t>:И</w:t>
            </w:r>
            <w:proofErr w:type="gramEnd"/>
            <w:r w:rsidRPr="00AF6653">
              <w:t>ТС»</w:t>
            </w:r>
            <w:r>
              <w:t>;</w:t>
            </w:r>
          </w:p>
          <w:p w:rsidR="00672478" w:rsidRPr="00AF6653" w:rsidRDefault="00672478" w:rsidP="00672478">
            <w:pPr>
              <w:pStyle w:val="ac"/>
              <w:numPr>
                <w:ilvl w:val="0"/>
                <w:numId w:val="26"/>
              </w:numPr>
              <w:spacing w:after="0" w:line="240" w:lineRule="auto"/>
              <w:ind w:left="314"/>
              <w:contextualSpacing w:val="0"/>
              <w:jc w:val="both"/>
            </w:pPr>
            <w:r w:rsidRPr="00AF6653">
              <w:t>Настройк</w:t>
            </w:r>
            <w:r>
              <w:t>у</w:t>
            </w:r>
            <w:r w:rsidRPr="00AF6653">
              <w:t xml:space="preserve"> и подключение кассового оборудования через сервис «1С-ОФД»:</w:t>
            </w:r>
          </w:p>
          <w:p w:rsidR="00672478" w:rsidRPr="00AF6653" w:rsidRDefault="00672478" w:rsidP="00672478">
            <w:pPr>
              <w:pStyle w:val="ac"/>
              <w:numPr>
                <w:ilvl w:val="1"/>
                <w:numId w:val="28"/>
              </w:numPr>
              <w:spacing w:after="0" w:line="240" w:lineRule="auto"/>
              <w:ind w:left="597"/>
              <w:contextualSpacing w:val="0"/>
              <w:jc w:val="both"/>
            </w:pPr>
            <w:r w:rsidRPr="00AF6653">
              <w:t xml:space="preserve">консультации по вопросам подключения </w:t>
            </w:r>
            <w:r>
              <w:t xml:space="preserve">контрольно-кассовой техники (далее – </w:t>
            </w:r>
            <w:r w:rsidRPr="00AF6653">
              <w:t>ККТ</w:t>
            </w:r>
            <w:r>
              <w:t>)</w:t>
            </w:r>
            <w:r w:rsidRPr="00AF6653">
              <w:t xml:space="preserve"> к системе передачи и приема данных </w:t>
            </w:r>
            <w:r>
              <w:t xml:space="preserve">через оператора фискальных данных (далее </w:t>
            </w:r>
            <w:proofErr w:type="gramStart"/>
            <w:r>
              <w:t>–</w:t>
            </w:r>
            <w:r w:rsidRPr="00AF6653">
              <w:t>О</w:t>
            </w:r>
            <w:proofErr w:type="gramEnd"/>
            <w:r w:rsidRPr="00AF6653">
              <w:t>ФД</w:t>
            </w:r>
            <w:r>
              <w:t>)</w:t>
            </w:r>
            <w:r w:rsidRPr="00AF6653">
              <w:t xml:space="preserve"> и работе с ОФД;</w:t>
            </w:r>
          </w:p>
          <w:p w:rsidR="00672478" w:rsidRPr="00AF6653" w:rsidRDefault="00672478" w:rsidP="00672478">
            <w:pPr>
              <w:pStyle w:val="ac"/>
              <w:numPr>
                <w:ilvl w:val="1"/>
                <w:numId w:val="28"/>
              </w:numPr>
              <w:spacing w:after="0" w:line="240" w:lineRule="auto"/>
              <w:ind w:left="597"/>
              <w:contextualSpacing w:val="0"/>
              <w:jc w:val="both"/>
            </w:pPr>
            <w:r w:rsidRPr="00AF6653">
              <w:t>помощь в выборе оптимального тарифа ОФД;</w:t>
            </w:r>
          </w:p>
          <w:p w:rsidR="00672478" w:rsidRPr="00AF6653" w:rsidRDefault="00672478" w:rsidP="00672478">
            <w:pPr>
              <w:pStyle w:val="ac"/>
              <w:numPr>
                <w:ilvl w:val="1"/>
                <w:numId w:val="28"/>
              </w:numPr>
              <w:spacing w:after="0" w:line="240" w:lineRule="auto"/>
              <w:ind w:left="597"/>
              <w:contextualSpacing w:val="0"/>
              <w:jc w:val="both"/>
            </w:pPr>
            <w:r w:rsidRPr="00AF6653">
              <w:t xml:space="preserve">помощь в получении и настройке квалифицированной электронной подписи </w:t>
            </w:r>
            <w:r w:rsidRPr="00AF6653">
              <w:lastRenderedPageBreak/>
              <w:t>(КЭП);</w:t>
            </w:r>
          </w:p>
          <w:p w:rsidR="00672478" w:rsidRPr="00AF6653" w:rsidRDefault="00672478" w:rsidP="00672478">
            <w:pPr>
              <w:pStyle w:val="ac"/>
              <w:numPr>
                <w:ilvl w:val="1"/>
                <w:numId w:val="28"/>
              </w:numPr>
              <w:spacing w:after="0" w:line="240" w:lineRule="auto"/>
              <w:ind w:left="597"/>
              <w:contextualSpacing w:val="0"/>
              <w:jc w:val="both"/>
            </w:pPr>
            <w:r w:rsidRPr="00AF6653">
              <w:t>помощь в выявлении проблем, препятствующих штатной работе по пе</w:t>
            </w:r>
            <w:r>
              <w:t>редаче данных от ККТ (ФН) к ОФД;</w:t>
            </w:r>
          </w:p>
          <w:p w:rsidR="00672478" w:rsidRPr="00AF6653" w:rsidRDefault="00672478" w:rsidP="00672478">
            <w:pPr>
              <w:pStyle w:val="ac"/>
              <w:numPr>
                <w:ilvl w:val="0"/>
                <w:numId w:val="26"/>
              </w:numPr>
              <w:spacing w:after="0" w:line="240" w:lineRule="auto"/>
              <w:ind w:left="314"/>
              <w:contextualSpacing w:val="0"/>
              <w:jc w:val="both"/>
            </w:pPr>
            <w:r w:rsidRPr="00AF6653">
              <w:t xml:space="preserve">Обеспечение работоспособности средств автоматического заполнения: </w:t>
            </w:r>
          </w:p>
          <w:p w:rsidR="00672478" w:rsidRPr="00AF6653" w:rsidRDefault="00672478" w:rsidP="00672478">
            <w:pPr>
              <w:pStyle w:val="ac"/>
              <w:numPr>
                <w:ilvl w:val="1"/>
                <w:numId w:val="27"/>
              </w:numPr>
              <w:spacing w:after="0" w:line="240" w:lineRule="auto"/>
              <w:ind w:left="597"/>
              <w:contextualSpacing w:val="0"/>
              <w:jc w:val="both"/>
            </w:pPr>
            <w:r w:rsidRPr="00AF6653">
              <w:t xml:space="preserve">реквизитов контрагентов и организаций по ИНН или наименованию на основе данных из ЕГРЮЛ/ЕГРИП и получение актуальных сведений из федеральной информационной адресной системы (ФИАС), </w:t>
            </w:r>
          </w:p>
          <w:p w:rsidR="00672478" w:rsidRPr="00AF6653" w:rsidRDefault="00672478" w:rsidP="00672478">
            <w:pPr>
              <w:pStyle w:val="ac"/>
              <w:numPr>
                <w:ilvl w:val="1"/>
                <w:numId w:val="27"/>
              </w:numPr>
              <w:spacing w:after="0" w:line="240" w:lineRule="auto"/>
              <w:ind w:left="597"/>
              <w:contextualSpacing w:val="0"/>
              <w:jc w:val="both"/>
            </w:pPr>
            <w:r w:rsidRPr="00AF6653">
              <w:t xml:space="preserve">реквизитов инспекций </w:t>
            </w:r>
            <w:r>
              <w:t>Федеральной налоговой службы,</w:t>
            </w:r>
            <w:r w:rsidRPr="00AF6653">
              <w:t xml:space="preserve"> филиалов </w:t>
            </w:r>
            <w:r>
              <w:t>Фонда социального страхования и Пенсионного фонда России.</w:t>
            </w:r>
            <w:r w:rsidRPr="00AF6653">
              <w:rPr>
                <w:color w:val="000000"/>
              </w:rPr>
              <w:t xml:space="preserve"> </w:t>
            </w:r>
          </w:p>
        </w:tc>
        <w:tc>
          <w:tcPr>
            <w:tcW w:w="992" w:type="dxa"/>
            <w:shd w:val="clear" w:color="auto" w:fill="auto"/>
            <w:vAlign w:val="center"/>
          </w:tcPr>
          <w:p w:rsidR="00672478" w:rsidRPr="00AF6653" w:rsidRDefault="00672478" w:rsidP="009B11D5">
            <w:pPr>
              <w:jc w:val="center"/>
              <w:rPr>
                <w:i/>
                <w:iCs/>
              </w:rPr>
            </w:pPr>
            <w:r>
              <w:rPr>
                <w:i/>
                <w:iCs/>
                <w:sz w:val="22"/>
                <w:szCs w:val="22"/>
              </w:rPr>
              <w:lastRenderedPageBreak/>
              <w:t>час</w:t>
            </w:r>
          </w:p>
        </w:tc>
        <w:tc>
          <w:tcPr>
            <w:tcW w:w="850" w:type="dxa"/>
            <w:shd w:val="clear" w:color="auto" w:fill="auto"/>
            <w:vAlign w:val="center"/>
          </w:tcPr>
          <w:p w:rsidR="00672478" w:rsidRPr="00AF6653" w:rsidRDefault="00B20BEA" w:rsidP="009B11D5">
            <w:pPr>
              <w:jc w:val="center"/>
              <w:rPr>
                <w:i/>
              </w:rPr>
            </w:pPr>
            <w:r>
              <w:rPr>
                <w:i/>
                <w:sz w:val="22"/>
                <w:szCs w:val="22"/>
              </w:rPr>
              <w:t>5</w:t>
            </w:r>
            <w:r w:rsidR="00672478" w:rsidRPr="00AF6653">
              <w:rPr>
                <w:i/>
                <w:sz w:val="22"/>
                <w:szCs w:val="22"/>
              </w:rPr>
              <w:t>5</w:t>
            </w:r>
          </w:p>
        </w:tc>
      </w:tr>
    </w:tbl>
    <w:p w:rsidR="00D2294A" w:rsidRPr="00FC30AB" w:rsidRDefault="00D2294A" w:rsidP="00E6297E">
      <w:pPr>
        <w:tabs>
          <w:tab w:val="left" w:pos="0"/>
        </w:tabs>
        <w:spacing w:line="276" w:lineRule="auto"/>
        <w:rPr>
          <w:b/>
          <w:bCs/>
        </w:rPr>
      </w:pPr>
    </w:p>
    <w:p w:rsidR="00E6297E" w:rsidRPr="00FC30AB" w:rsidRDefault="00E6297E" w:rsidP="00E6297E">
      <w:pPr>
        <w:rPr>
          <w:lang w:val="en-US"/>
        </w:rPr>
      </w:pPr>
    </w:p>
    <w:tbl>
      <w:tblPr>
        <w:tblW w:w="10314" w:type="dxa"/>
        <w:tblLayout w:type="fixed"/>
        <w:tblLook w:val="0000"/>
      </w:tblPr>
      <w:tblGrid>
        <w:gridCol w:w="5031"/>
        <w:gridCol w:w="5032"/>
        <w:gridCol w:w="251"/>
      </w:tblGrid>
      <w:tr w:rsidR="00E6297E" w:rsidRPr="00FC30AB" w:rsidTr="00713D47">
        <w:tc>
          <w:tcPr>
            <w:tcW w:w="10314" w:type="dxa"/>
            <w:gridSpan w:val="3"/>
          </w:tcPr>
          <w:p w:rsidR="00E6297E" w:rsidRPr="00FC30AB" w:rsidRDefault="00E6297E" w:rsidP="009B11D5">
            <w:pPr>
              <w:jc w:val="both"/>
            </w:pPr>
            <w:r w:rsidRPr="00FC30AB">
              <w:rPr>
                <w:b/>
              </w:rPr>
              <w:t>1. Требования к услугам:</w:t>
            </w:r>
          </w:p>
          <w:p w:rsidR="00E6297E" w:rsidRPr="00FC30AB" w:rsidRDefault="00E6297E" w:rsidP="009B11D5">
            <w:pPr>
              <w:ind w:right="-51"/>
              <w:jc w:val="both"/>
              <w:rPr>
                <w:b/>
                <w:bCs/>
              </w:rPr>
            </w:pPr>
            <w:r w:rsidRPr="00FC30AB">
              <w:rPr>
                <w:b/>
                <w:bCs/>
              </w:rPr>
              <w:t>1.1 Требования к Специализированному комплексу программных средств (далее – Система):</w:t>
            </w:r>
          </w:p>
          <w:p w:rsidR="00EA5B80" w:rsidRPr="00FC30AB" w:rsidRDefault="00EA5B80" w:rsidP="00EA5B80">
            <w:pPr>
              <w:spacing w:line="276" w:lineRule="auto"/>
              <w:ind w:firstLine="708"/>
              <w:jc w:val="both"/>
            </w:pPr>
            <w:r w:rsidRPr="00FC30AB">
              <w:t>Система должна удовлетворять следующим основным условиям в области законодательства защиты информации, в том числе:</w:t>
            </w:r>
          </w:p>
          <w:p w:rsidR="00EA5B80" w:rsidRPr="00FC30AB" w:rsidRDefault="00EA5B80" w:rsidP="00EA5B80">
            <w:pPr>
              <w:pStyle w:val="ac"/>
              <w:numPr>
                <w:ilvl w:val="0"/>
                <w:numId w:val="36"/>
              </w:numPr>
              <w:spacing w:after="0" w:line="240" w:lineRule="auto"/>
              <w:ind w:left="1134" w:hanging="426"/>
              <w:contextualSpacing w:val="0"/>
              <w:jc w:val="both"/>
              <w:rPr>
                <w:szCs w:val="24"/>
              </w:rPr>
            </w:pPr>
            <w:r w:rsidRPr="00FC30AB">
              <w:rPr>
                <w:szCs w:val="24"/>
              </w:rPr>
              <w:t xml:space="preserve">Федеральному закону от 06.04. </w:t>
            </w:r>
            <w:smartTag w:uri="urn:schemas-microsoft-com:office:smarttags" w:element="metricconverter">
              <w:smartTagPr>
                <w:attr w:name="ProductID" w:val="2011 г"/>
              </w:smartTagPr>
              <w:r w:rsidRPr="00FC30AB">
                <w:rPr>
                  <w:szCs w:val="24"/>
                </w:rPr>
                <w:t>2011 г</w:t>
              </w:r>
            </w:smartTag>
            <w:r w:rsidRPr="00FC30AB">
              <w:rPr>
                <w:szCs w:val="24"/>
              </w:rPr>
              <w:t>. № 63-ФЗ «Об электронной подписи»;</w:t>
            </w:r>
          </w:p>
          <w:p w:rsidR="00EA5B80" w:rsidRPr="00FC30AB" w:rsidRDefault="00EA5B80" w:rsidP="00EA5B80">
            <w:pPr>
              <w:pStyle w:val="ac"/>
              <w:numPr>
                <w:ilvl w:val="0"/>
                <w:numId w:val="36"/>
              </w:numPr>
              <w:spacing w:after="0" w:line="240" w:lineRule="auto"/>
              <w:ind w:left="1134" w:hanging="426"/>
              <w:contextualSpacing w:val="0"/>
              <w:jc w:val="both"/>
              <w:rPr>
                <w:szCs w:val="24"/>
              </w:rPr>
            </w:pPr>
            <w:r w:rsidRPr="00FC30AB">
              <w:rPr>
                <w:szCs w:val="24"/>
              </w:rPr>
              <w:t>Федеральному закону от 27.07.2006 № 149-ФЗ «Об информации, информационных технологиях и защите информации».</w:t>
            </w:r>
          </w:p>
          <w:p w:rsidR="00EA5B80" w:rsidRPr="00FC30AB" w:rsidRDefault="00EA5B80" w:rsidP="00EA5B80">
            <w:pPr>
              <w:pStyle w:val="ac"/>
              <w:numPr>
                <w:ilvl w:val="0"/>
                <w:numId w:val="36"/>
              </w:numPr>
              <w:spacing w:after="0" w:line="240" w:lineRule="auto"/>
              <w:ind w:left="1134" w:hanging="426"/>
              <w:contextualSpacing w:val="0"/>
              <w:jc w:val="both"/>
              <w:rPr>
                <w:szCs w:val="24"/>
              </w:rPr>
            </w:pPr>
            <w:r w:rsidRPr="00FC30AB">
              <w:rPr>
                <w:szCs w:val="24"/>
              </w:rPr>
              <w:t>Приказу Федеральной службы безопасности Российской Федерации от 09.02.2005 г.</w:t>
            </w:r>
            <w:r w:rsidR="0012234C">
              <w:rPr>
                <w:szCs w:val="24"/>
              </w:rPr>
              <w:br/>
            </w:r>
            <w:r w:rsidRPr="00FC30AB">
              <w:rPr>
                <w:szCs w:val="24"/>
              </w:rPr>
              <w:t>№ 66 «Об утверждении положения о разработке, производстве, реализации и эксплуатации шифровальных (криптографических) средств защиты информации (Положение ПКЗ-2005)».</w:t>
            </w:r>
          </w:p>
          <w:p w:rsidR="00EA5B80" w:rsidRPr="00FC30AB" w:rsidRDefault="00EA5B80" w:rsidP="00EA5B80">
            <w:pPr>
              <w:spacing w:line="276" w:lineRule="auto"/>
              <w:ind w:firstLine="708"/>
              <w:jc w:val="both"/>
            </w:pPr>
            <w:r w:rsidRPr="00FC30AB">
              <w:t>Система должна соответствовать требованиям действующей нормативно-правовой базы Министерства финансов Российской Федерации, законодательства Российской Федерации, в том числе:</w:t>
            </w:r>
          </w:p>
          <w:p w:rsidR="00EA5B80" w:rsidRPr="00FC30AB" w:rsidRDefault="00EA5B80" w:rsidP="00EA5B80">
            <w:pPr>
              <w:pStyle w:val="ac"/>
              <w:numPr>
                <w:ilvl w:val="0"/>
                <w:numId w:val="36"/>
              </w:numPr>
              <w:spacing w:after="0" w:line="240" w:lineRule="auto"/>
              <w:ind w:left="1134" w:hanging="426"/>
              <w:contextualSpacing w:val="0"/>
              <w:jc w:val="both"/>
              <w:rPr>
                <w:szCs w:val="24"/>
              </w:rPr>
            </w:pPr>
            <w:r w:rsidRPr="00FC30AB">
              <w:rPr>
                <w:szCs w:val="24"/>
              </w:rPr>
              <w:t>Бюджетному кодексу Российской Федерации (</w:t>
            </w:r>
            <w:proofErr w:type="gramStart"/>
            <w:r w:rsidRPr="00FC30AB">
              <w:rPr>
                <w:szCs w:val="24"/>
              </w:rPr>
              <w:t>введен</w:t>
            </w:r>
            <w:proofErr w:type="gramEnd"/>
            <w:r w:rsidRPr="00FC30AB">
              <w:rPr>
                <w:szCs w:val="24"/>
              </w:rPr>
              <w:t xml:space="preserve"> в действие Федеральным законом от 31.07.1998 № 145-ФЗ, с изменениями и дополнениями);</w:t>
            </w:r>
          </w:p>
          <w:p w:rsidR="00EA5B80" w:rsidRPr="00FC30AB" w:rsidRDefault="00EA5B80" w:rsidP="00EA5B80">
            <w:pPr>
              <w:pStyle w:val="ac"/>
              <w:numPr>
                <w:ilvl w:val="0"/>
                <w:numId w:val="36"/>
              </w:numPr>
              <w:spacing w:after="0" w:line="240" w:lineRule="auto"/>
              <w:ind w:left="1134" w:hanging="426"/>
              <w:contextualSpacing w:val="0"/>
              <w:jc w:val="both"/>
              <w:rPr>
                <w:szCs w:val="24"/>
              </w:rPr>
            </w:pPr>
            <w:r w:rsidRPr="00FC30AB">
              <w:rPr>
                <w:szCs w:val="24"/>
              </w:rPr>
              <w:t>Трудовому кодексу Российской Федерации (</w:t>
            </w:r>
            <w:proofErr w:type="gramStart"/>
            <w:r w:rsidRPr="00FC30AB">
              <w:rPr>
                <w:szCs w:val="24"/>
              </w:rPr>
              <w:t>введен</w:t>
            </w:r>
            <w:proofErr w:type="gramEnd"/>
            <w:r w:rsidRPr="00FC30AB">
              <w:rPr>
                <w:szCs w:val="24"/>
              </w:rPr>
              <w:t xml:space="preserve"> в действие Федеральным законом от 30.12.2001 № 197-ФЗ, с изменениями и дополнениями);</w:t>
            </w:r>
          </w:p>
          <w:p w:rsidR="00EA5B80" w:rsidRPr="00FC30AB" w:rsidRDefault="00EA5B80" w:rsidP="00EA5B80">
            <w:pPr>
              <w:pStyle w:val="ac"/>
              <w:numPr>
                <w:ilvl w:val="0"/>
                <w:numId w:val="36"/>
              </w:numPr>
              <w:spacing w:after="0" w:line="240" w:lineRule="auto"/>
              <w:ind w:left="1134" w:hanging="426"/>
              <w:contextualSpacing w:val="0"/>
              <w:jc w:val="both"/>
              <w:rPr>
                <w:szCs w:val="24"/>
              </w:rPr>
            </w:pPr>
            <w:r w:rsidRPr="00FC30AB">
              <w:rPr>
                <w:szCs w:val="24"/>
              </w:rPr>
              <w:t>Федеральному закону от 06.12.2011 № 402-ФЗ «О бухгалтерском учете»;</w:t>
            </w:r>
          </w:p>
          <w:p w:rsidR="00EA5B80" w:rsidRPr="00FC30AB" w:rsidRDefault="00EA5B80" w:rsidP="00EA5B80">
            <w:pPr>
              <w:pStyle w:val="ac"/>
              <w:numPr>
                <w:ilvl w:val="0"/>
                <w:numId w:val="36"/>
              </w:numPr>
              <w:spacing w:after="0" w:line="240" w:lineRule="auto"/>
              <w:ind w:left="1134" w:hanging="426"/>
              <w:contextualSpacing w:val="0"/>
              <w:jc w:val="both"/>
              <w:rPr>
                <w:szCs w:val="24"/>
              </w:rPr>
            </w:pPr>
            <w:r w:rsidRPr="00FC30AB">
              <w:rPr>
                <w:szCs w:val="24"/>
              </w:rPr>
              <w:t>Приказу Минфина России от 01.12.2010 № 157н «Об утверждении Единого плана счетов бухгалтерского учета для государственных органов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EA5B80" w:rsidRPr="00FC30AB" w:rsidRDefault="00EA5B80" w:rsidP="00EA5B80">
            <w:pPr>
              <w:pStyle w:val="ac"/>
              <w:numPr>
                <w:ilvl w:val="0"/>
                <w:numId w:val="36"/>
              </w:numPr>
              <w:spacing w:after="0" w:line="240" w:lineRule="auto"/>
              <w:ind w:left="1134" w:hanging="426"/>
              <w:contextualSpacing w:val="0"/>
              <w:jc w:val="both"/>
              <w:rPr>
                <w:szCs w:val="24"/>
              </w:rPr>
            </w:pPr>
            <w:r w:rsidRPr="00FC30AB">
              <w:rPr>
                <w:szCs w:val="24"/>
              </w:rPr>
              <w:t>Приказу Минфина России от 06.12.2010 № 162н «Об утверждении Плана счетов бюджетного учета и Инструкции по его применению»;</w:t>
            </w:r>
          </w:p>
          <w:p w:rsidR="00EA5B80" w:rsidRPr="00FC30AB" w:rsidRDefault="00EA5B80" w:rsidP="00EA5B80">
            <w:pPr>
              <w:pStyle w:val="ac"/>
              <w:numPr>
                <w:ilvl w:val="0"/>
                <w:numId w:val="36"/>
              </w:numPr>
              <w:spacing w:after="0" w:line="240" w:lineRule="auto"/>
              <w:ind w:left="1134" w:hanging="426"/>
              <w:contextualSpacing w:val="0"/>
              <w:jc w:val="both"/>
              <w:rPr>
                <w:szCs w:val="24"/>
              </w:rPr>
            </w:pPr>
            <w:r w:rsidRPr="00FC30AB">
              <w:rPr>
                <w:szCs w:val="24"/>
              </w:rPr>
              <w:t>Приказу Минфина России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EA5B80" w:rsidRPr="00FC30AB" w:rsidRDefault="00EA5B80" w:rsidP="00EA5B80">
            <w:pPr>
              <w:pStyle w:val="ac"/>
              <w:numPr>
                <w:ilvl w:val="0"/>
                <w:numId w:val="36"/>
              </w:numPr>
              <w:spacing w:after="0" w:line="240" w:lineRule="auto"/>
              <w:ind w:left="1134" w:hanging="426"/>
              <w:contextualSpacing w:val="0"/>
              <w:jc w:val="both"/>
              <w:rPr>
                <w:szCs w:val="24"/>
              </w:rPr>
            </w:pPr>
            <w:r w:rsidRPr="00FC30AB">
              <w:rPr>
                <w:szCs w:val="24"/>
              </w:rPr>
              <w:t>Приказу Минфина России от 30 марта 2015 г.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E6297E" w:rsidRPr="00FC30AB" w:rsidRDefault="00E6297E" w:rsidP="009B11D5">
            <w:pPr>
              <w:ind w:right="-51" w:firstLine="540"/>
              <w:jc w:val="both"/>
              <w:rPr>
                <w:b/>
              </w:rPr>
            </w:pPr>
          </w:p>
          <w:p w:rsidR="00E6297E" w:rsidRPr="00FC30AB" w:rsidRDefault="00E6297E" w:rsidP="009B11D5">
            <w:pPr>
              <w:ind w:right="-51" w:firstLine="540"/>
              <w:jc w:val="both"/>
              <w:rPr>
                <w:b/>
              </w:rPr>
            </w:pPr>
            <w:r w:rsidRPr="00FC30AB">
              <w:rPr>
                <w:b/>
              </w:rPr>
              <w:t>Состав Системы:</w:t>
            </w:r>
          </w:p>
          <w:p w:rsidR="00904C76" w:rsidRPr="00FC30AB" w:rsidRDefault="00904C76" w:rsidP="00904C76">
            <w:pPr>
              <w:pStyle w:val="ac"/>
              <w:numPr>
                <w:ilvl w:val="0"/>
                <w:numId w:val="36"/>
              </w:numPr>
              <w:spacing w:after="0" w:line="240" w:lineRule="auto"/>
              <w:ind w:left="1134" w:hanging="426"/>
              <w:contextualSpacing w:val="0"/>
              <w:jc w:val="both"/>
              <w:rPr>
                <w:szCs w:val="24"/>
              </w:rPr>
            </w:pPr>
            <w:r w:rsidRPr="00FC30AB">
              <w:rPr>
                <w:szCs w:val="24"/>
              </w:rPr>
              <w:lastRenderedPageBreak/>
              <w:t>Специализированная (доработанная) конфигурация для ведения бюджетного бухгалтерского учета на базе типовой конфигурации «1С</w:t>
            </w:r>
            <w:proofErr w:type="gramStart"/>
            <w:r w:rsidRPr="00FC30AB">
              <w:rPr>
                <w:szCs w:val="24"/>
              </w:rPr>
              <w:t>:Б</w:t>
            </w:r>
            <w:proofErr w:type="gramEnd"/>
            <w:r w:rsidRPr="00FC30AB">
              <w:rPr>
                <w:szCs w:val="24"/>
              </w:rPr>
              <w:t>ухгалтерия государственного учреждения» на платформе 1С:Предприятие.</w:t>
            </w:r>
          </w:p>
          <w:p w:rsidR="00904C76" w:rsidRPr="00FC30AB" w:rsidRDefault="00904C76" w:rsidP="00904C76">
            <w:pPr>
              <w:pStyle w:val="ac"/>
              <w:numPr>
                <w:ilvl w:val="0"/>
                <w:numId w:val="36"/>
              </w:numPr>
              <w:spacing w:after="0" w:line="240" w:lineRule="auto"/>
              <w:ind w:left="1134" w:hanging="426"/>
              <w:contextualSpacing w:val="0"/>
              <w:jc w:val="both"/>
              <w:rPr>
                <w:szCs w:val="24"/>
              </w:rPr>
            </w:pPr>
            <w:r w:rsidRPr="00FC30AB">
              <w:rPr>
                <w:szCs w:val="24"/>
              </w:rPr>
              <w:t>Специализированная (доработанная) конфигурация для ведения кадрового делопроизводства и расчета заработной платы на базе типовой конфигурации «1С</w:t>
            </w:r>
            <w:proofErr w:type="gramStart"/>
            <w:r w:rsidRPr="00FC30AB">
              <w:rPr>
                <w:szCs w:val="24"/>
              </w:rPr>
              <w:t>:З</w:t>
            </w:r>
            <w:proofErr w:type="gramEnd"/>
            <w:r w:rsidRPr="00FC30AB">
              <w:rPr>
                <w:szCs w:val="24"/>
              </w:rPr>
              <w:t>арплата и кадры государственного учреждения» на платформе 1С:Предприятие;</w:t>
            </w:r>
          </w:p>
          <w:p w:rsidR="00904C76" w:rsidRPr="00FC30AB" w:rsidRDefault="00904C76" w:rsidP="00904C76">
            <w:pPr>
              <w:pStyle w:val="ac"/>
              <w:numPr>
                <w:ilvl w:val="0"/>
                <w:numId w:val="36"/>
              </w:numPr>
              <w:spacing w:after="0" w:line="240" w:lineRule="auto"/>
              <w:ind w:left="1134" w:hanging="426"/>
              <w:contextualSpacing w:val="0"/>
              <w:jc w:val="both"/>
              <w:rPr>
                <w:szCs w:val="24"/>
              </w:rPr>
            </w:pPr>
            <w:r w:rsidRPr="00FC30AB">
              <w:rPr>
                <w:szCs w:val="24"/>
              </w:rPr>
              <w:t>Специализированная (доработанная) конфигурация для ведения кадрового делопроизводства и расчета заработной платы на базе типовой конфигурации «1С</w:t>
            </w:r>
            <w:proofErr w:type="gramStart"/>
            <w:r w:rsidRPr="00FC30AB">
              <w:rPr>
                <w:szCs w:val="24"/>
              </w:rPr>
              <w:t>:З</w:t>
            </w:r>
            <w:proofErr w:type="gramEnd"/>
            <w:r w:rsidRPr="00FC30AB">
              <w:rPr>
                <w:szCs w:val="24"/>
              </w:rPr>
              <w:t>арплата и кадры государственного учреждения - Студенты», ред. 3.1. на платформе 1С:Предприятие;</w:t>
            </w:r>
          </w:p>
          <w:p w:rsidR="00904C76" w:rsidRPr="00FC30AB" w:rsidRDefault="00904C76" w:rsidP="00904C76">
            <w:pPr>
              <w:pStyle w:val="ac"/>
              <w:numPr>
                <w:ilvl w:val="0"/>
                <w:numId w:val="36"/>
              </w:numPr>
              <w:spacing w:after="0" w:line="240" w:lineRule="auto"/>
              <w:ind w:left="1134" w:hanging="426"/>
              <w:contextualSpacing w:val="0"/>
              <w:jc w:val="both"/>
              <w:rPr>
                <w:szCs w:val="24"/>
              </w:rPr>
            </w:pPr>
            <w:r w:rsidRPr="00FC30AB">
              <w:rPr>
                <w:szCs w:val="24"/>
              </w:rPr>
              <w:t>Специализированная (доработанная) конфигурация для ведения документооборота на базе типовой конфигурации «1С: Документооборот государственного учреждения» на платформе 1С</w:t>
            </w:r>
            <w:proofErr w:type="gramStart"/>
            <w:r w:rsidRPr="00FC30AB">
              <w:rPr>
                <w:szCs w:val="24"/>
              </w:rPr>
              <w:t>:П</w:t>
            </w:r>
            <w:proofErr w:type="gramEnd"/>
            <w:r w:rsidRPr="00FC30AB">
              <w:rPr>
                <w:szCs w:val="24"/>
              </w:rPr>
              <w:t>редприятие;</w:t>
            </w:r>
          </w:p>
          <w:p w:rsidR="00904C76" w:rsidRPr="00FC30AB" w:rsidRDefault="00904C76" w:rsidP="00904C76">
            <w:pPr>
              <w:pStyle w:val="ac"/>
              <w:numPr>
                <w:ilvl w:val="0"/>
                <w:numId w:val="36"/>
              </w:numPr>
              <w:spacing w:after="0" w:line="240" w:lineRule="auto"/>
              <w:ind w:left="1134" w:hanging="426"/>
              <w:contextualSpacing w:val="0"/>
              <w:jc w:val="both"/>
              <w:rPr>
                <w:szCs w:val="24"/>
              </w:rPr>
            </w:pPr>
            <w:r w:rsidRPr="00FC30AB">
              <w:rPr>
                <w:szCs w:val="24"/>
              </w:rPr>
              <w:t>Специализированная (доработанная) конфигурация для ведения автоматизированного управления автотранспортным предприятием на базе типовой конфигурации «1С</w:t>
            </w:r>
            <w:proofErr w:type="gramStart"/>
            <w:r w:rsidRPr="00FC30AB">
              <w:rPr>
                <w:szCs w:val="24"/>
              </w:rPr>
              <w:t>:П</w:t>
            </w:r>
            <w:proofErr w:type="gramEnd"/>
            <w:r w:rsidRPr="00FC30AB">
              <w:rPr>
                <w:szCs w:val="24"/>
              </w:rPr>
              <w:t>редприятие 8.</w:t>
            </w:r>
            <w:r w:rsidR="00672478">
              <w:rPr>
                <w:szCs w:val="24"/>
              </w:rPr>
              <w:t xml:space="preserve"> </w:t>
            </w:r>
            <w:r w:rsidRPr="00FC30AB">
              <w:rPr>
                <w:szCs w:val="24"/>
              </w:rPr>
              <w:t>Управление автотранспортом» на платформе 1С</w:t>
            </w:r>
            <w:proofErr w:type="gramStart"/>
            <w:r w:rsidRPr="00FC30AB">
              <w:rPr>
                <w:szCs w:val="24"/>
              </w:rPr>
              <w:t>:П</w:t>
            </w:r>
            <w:proofErr w:type="gramEnd"/>
            <w:r w:rsidRPr="00FC30AB">
              <w:rPr>
                <w:szCs w:val="24"/>
              </w:rPr>
              <w:t>редприятие.</w:t>
            </w:r>
          </w:p>
          <w:p w:rsidR="00E6297E" w:rsidRPr="00FC30AB" w:rsidRDefault="00E6297E" w:rsidP="009B11D5">
            <w:pPr>
              <w:ind w:right="-51" w:firstLine="540"/>
              <w:jc w:val="both"/>
              <w:rPr>
                <w:lang w:eastAsia="zh-CN"/>
              </w:rPr>
            </w:pPr>
          </w:p>
          <w:p w:rsidR="00E6297E" w:rsidRPr="00FC30AB" w:rsidRDefault="00E6297E" w:rsidP="00713D47">
            <w:pPr>
              <w:ind w:right="-51"/>
              <w:jc w:val="both"/>
            </w:pPr>
            <w:r w:rsidRPr="00FC30AB">
              <w:rPr>
                <w:b/>
              </w:rPr>
              <w:t>1.2.</w:t>
            </w:r>
            <w:r w:rsidRPr="00FC30AB">
              <w:t> </w:t>
            </w:r>
            <w:r w:rsidRPr="00FC30AB">
              <w:rPr>
                <w:b/>
              </w:rPr>
              <w:t xml:space="preserve">Цели </w:t>
            </w:r>
            <w:r w:rsidR="00DA6E4D">
              <w:rPr>
                <w:b/>
              </w:rPr>
              <w:t>Услуг</w:t>
            </w:r>
            <w:r w:rsidRPr="00FC30AB">
              <w:rPr>
                <w:b/>
              </w:rPr>
              <w:t>.</w:t>
            </w:r>
          </w:p>
          <w:p w:rsidR="00904C76" w:rsidRPr="00FC30AB" w:rsidRDefault="00904C76" w:rsidP="00904C76">
            <w:pPr>
              <w:ind w:firstLine="708"/>
              <w:jc w:val="both"/>
            </w:pPr>
            <w:r w:rsidRPr="00FC30AB">
              <w:t xml:space="preserve">Сопровождение и модификация информационной Системы Заказчика должны соответствовать следующим требованиям: </w:t>
            </w:r>
          </w:p>
          <w:p w:rsidR="00904C76" w:rsidRPr="00FC30AB" w:rsidRDefault="00904C76" w:rsidP="00904C76">
            <w:pPr>
              <w:pStyle w:val="ac"/>
              <w:numPr>
                <w:ilvl w:val="0"/>
                <w:numId w:val="36"/>
              </w:numPr>
              <w:spacing w:after="0" w:line="240" w:lineRule="auto"/>
              <w:ind w:left="1134" w:hanging="426"/>
              <w:contextualSpacing w:val="0"/>
              <w:jc w:val="both"/>
              <w:rPr>
                <w:szCs w:val="24"/>
              </w:rPr>
            </w:pPr>
            <w:r w:rsidRPr="00FC30AB">
              <w:rPr>
                <w:szCs w:val="24"/>
              </w:rPr>
              <w:t>Соблюдение единой методологии бухгалтерского и бюджетного учета.</w:t>
            </w:r>
          </w:p>
          <w:p w:rsidR="00904C76" w:rsidRPr="00FC30AB" w:rsidRDefault="00904C76" w:rsidP="00904C76">
            <w:pPr>
              <w:pStyle w:val="ac"/>
              <w:numPr>
                <w:ilvl w:val="0"/>
                <w:numId w:val="36"/>
              </w:numPr>
              <w:spacing w:after="0" w:line="240" w:lineRule="auto"/>
              <w:ind w:left="1134" w:hanging="426"/>
              <w:contextualSpacing w:val="0"/>
              <w:jc w:val="both"/>
              <w:rPr>
                <w:szCs w:val="24"/>
              </w:rPr>
            </w:pPr>
            <w:r w:rsidRPr="00FC30AB">
              <w:rPr>
                <w:szCs w:val="24"/>
              </w:rPr>
              <w:t>Стандартизация учетных процедур от момента создания первичного документа до формирования отчетности.</w:t>
            </w:r>
          </w:p>
          <w:p w:rsidR="00904C76" w:rsidRPr="00FC30AB" w:rsidRDefault="00904C76" w:rsidP="00904C76">
            <w:pPr>
              <w:pStyle w:val="ac"/>
              <w:numPr>
                <w:ilvl w:val="0"/>
                <w:numId w:val="36"/>
              </w:numPr>
              <w:spacing w:after="0" w:line="240" w:lineRule="auto"/>
              <w:ind w:left="1134" w:hanging="426"/>
              <w:contextualSpacing w:val="0"/>
              <w:jc w:val="both"/>
              <w:rPr>
                <w:szCs w:val="24"/>
              </w:rPr>
            </w:pPr>
            <w:r w:rsidRPr="00FC30AB">
              <w:rPr>
                <w:szCs w:val="24"/>
              </w:rPr>
              <w:t>Формирование полной и достоверной отчетности в режиме реального времени – бухгалтерской, бюджетной, статистической, налоговой, а также отчетных форм для анализа и оперативного управления деятельностью бюджетного учреждения.</w:t>
            </w:r>
          </w:p>
          <w:p w:rsidR="00904C76" w:rsidRPr="00FC30AB" w:rsidRDefault="00904C76" w:rsidP="00904C76">
            <w:pPr>
              <w:pStyle w:val="ac"/>
              <w:numPr>
                <w:ilvl w:val="0"/>
                <w:numId w:val="36"/>
              </w:numPr>
              <w:spacing w:after="0" w:line="240" w:lineRule="auto"/>
              <w:ind w:left="1134" w:hanging="426"/>
              <w:contextualSpacing w:val="0"/>
              <w:jc w:val="both"/>
              <w:rPr>
                <w:szCs w:val="24"/>
              </w:rPr>
            </w:pPr>
            <w:r w:rsidRPr="00FC30AB">
              <w:rPr>
                <w:szCs w:val="24"/>
              </w:rPr>
              <w:t>Минимизация возможных затрат на ведение учета и формирование отчетности путем совершенствования методов и процедур сбора и обработки первичной информации;</w:t>
            </w:r>
          </w:p>
          <w:p w:rsidR="00904C76" w:rsidRPr="00FC30AB" w:rsidRDefault="00904C76" w:rsidP="00904C76">
            <w:pPr>
              <w:pStyle w:val="ac"/>
              <w:numPr>
                <w:ilvl w:val="0"/>
                <w:numId w:val="36"/>
              </w:numPr>
              <w:spacing w:after="0" w:line="240" w:lineRule="auto"/>
              <w:ind w:left="1134" w:hanging="426"/>
              <w:contextualSpacing w:val="0"/>
              <w:jc w:val="both"/>
              <w:rPr>
                <w:szCs w:val="24"/>
              </w:rPr>
            </w:pPr>
            <w:r w:rsidRPr="00FC30AB">
              <w:rPr>
                <w:szCs w:val="24"/>
              </w:rPr>
              <w:t>Поддержка специализированного комплекса программных сре</w:t>
            </w:r>
            <w:proofErr w:type="gramStart"/>
            <w:r w:rsidRPr="00FC30AB">
              <w:rPr>
                <w:szCs w:val="24"/>
              </w:rPr>
              <w:t>дств в р</w:t>
            </w:r>
            <w:proofErr w:type="gramEnd"/>
            <w:r w:rsidRPr="00FC30AB">
              <w:rPr>
                <w:szCs w:val="24"/>
              </w:rPr>
              <w:t>аботоспособном и актуальном состоянии.</w:t>
            </w:r>
          </w:p>
          <w:p w:rsidR="00904C76" w:rsidRPr="00FC30AB" w:rsidRDefault="00904C76" w:rsidP="00904C76">
            <w:pPr>
              <w:pStyle w:val="ac"/>
              <w:numPr>
                <w:ilvl w:val="0"/>
                <w:numId w:val="36"/>
              </w:numPr>
              <w:spacing w:after="0" w:line="240" w:lineRule="auto"/>
              <w:ind w:left="1134" w:hanging="426"/>
              <w:contextualSpacing w:val="0"/>
              <w:jc w:val="both"/>
              <w:rPr>
                <w:szCs w:val="24"/>
              </w:rPr>
            </w:pPr>
            <w:r w:rsidRPr="00FC30AB">
              <w:rPr>
                <w:szCs w:val="24"/>
              </w:rPr>
              <w:t>Обеспечение бесперебойного автоматизированного обмена данными между программными средствами специализированного комплекса.</w:t>
            </w:r>
          </w:p>
          <w:p w:rsidR="00904C76" w:rsidRPr="00FC30AB" w:rsidRDefault="00904C76" w:rsidP="00904C76">
            <w:pPr>
              <w:pStyle w:val="ac"/>
              <w:numPr>
                <w:ilvl w:val="0"/>
                <w:numId w:val="36"/>
              </w:numPr>
              <w:spacing w:after="0" w:line="240" w:lineRule="auto"/>
              <w:ind w:left="1134" w:hanging="426"/>
              <w:contextualSpacing w:val="0"/>
              <w:jc w:val="both"/>
              <w:rPr>
                <w:szCs w:val="24"/>
              </w:rPr>
            </w:pPr>
            <w:r w:rsidRPr="00FC30AB">
              <w:rPr>
                <w:szCs w:val="24"/>
              </w:rPr>
              <w:t>Обеспечение правильной эксплуатации специализированного комплекса программных сре</w:t>
            </w:r>
            <w:proofErr w:type="gramStart"/>
            <w:r w:rsidRPr="00FC30AB">
              <w:rPr>
                <w:szCs w:val="24"/>
              </w:rPr>
              <w:t>дств дл</w:t>
            </w:r>
            <w:proofErr w:type="gramEnd"/>
            <w:r w:rsidRPr="00FC30AB">
              <w:rPr>
                <w:szCs w:val="24"/>
              </w:rPr>
              <w:t>я ведения бюджетного учета, финансирования, для управления персоналом, ведения штатной расстановки, составления сводной отчетности и проведения ревизий пользователями Заказчика.</w:t>
            </w:r>
          </w:p>
          <w:p w:rsidR="00E6297E" w:rsidRPr="00FC30AB" w:rsidRDefault="00E6297E" w:rsidP="009B11D5">
            <w:pPr>
              <w:ind w:right="-51" w:firstLine="540"/>
              <w:jc w:val="both"/>
              <w:rPr>
                <w:lang w:eastAsia="zh-CN"/>
              </w:rPr>
            </w:pPr>
          </w:p>
          <w:p w:rsidR="00E6297E" w:rsidRPr="00FC30AB" w:rsidRDefault="00E6297E" w:rsidP="00713D47">
            <w:pPr>
              <w:ind w:right="-51"/>
              <w:jc w:val="both"/>
              <w:rPr>
                <w:b/>
              </w:rPr>
            </w:pPr>
            <w:r w:rsidRPr="00FC30AB">
              <w:rPr>
                <w:b/>
              </w:rPr>
              <w:t>1.3. Требования к порядку сопровождения Системы.</w:t>
            </w:r>
          </w:p>
          <w:p w:rsidR="00904C76" w:rsidRPr="00FC30AB" w:rsidRDefault="00672478" w:rsidP="00904C76">
            <w:pPr>
              <w:pStyle w:val="ac"/>
              <w:spacing w:after="0"/>
              <w:jc w:val="both"/>
              <w:rPr>
                <w:szCs w:val="24"/>
              </w:rPr>
            </w:pPr>
            <w:r>
              <w:rPr>
                <w:szCs w:val="24"/>
              </w:rPr>
              <w:t>Место оказания услуг</w:t>
            </w:r>
            <w:r w:rsidR="00904C76" w:rsidRPr="00FC30AB">
              <w:rPr>
                <w:szCs w:val="24"/>
              </w:rPr>
              <w:t xml:space="preserve">: 199106, г. Санкт-Петербург, 21-я линия, </w:t>
            </w:r>
            <w:r>
              <w:rPr>
                <w:szCs w:val="24"/>
              </w:rPr>
              <w:t>д.</w:t>
            </w:r>
            <w:r w:rsidR="00904C76" w:rsidRPr="00FC30AB">
              <w:rPr>
                <w:szCs w:val="24"/>
              </w:rPr>
              <w:t xml:space="preserve"> 2. </w:t>
            </w:r>
          </w:p>
          <w:p w:rsidR="00904C76" w:rsidRPr="00FC30AB" w:rsidRDefault="00904C76" w:rsidP="00904C76">
            <w:pPr>
              <w:jc w:val="both"/>
              <w:rPr>
                <w:color w:val="A5A5A5"/>
              </w:rPr>
            </w:pPr>
            <w:r w:rsidRPr="00FC30AB">
              <w:t xml:space="preserve">            Оказание услуг должно </w:t>
            </w:r>
            <w:r w:rsidR="00672478">
              <w:t>осуществляться</w:t>
            </w:r>
            <w:r w:rsidRPr="00FC30AB">
              <w:t xml:space="preserve"> силами и средствами Исполнителя, в присутствии уполномоченных представителей Исполнителя и Заказчика в рабочие часы с 8:30 до 17:15.</w:t>
            </w:r>
          </w:p>
          <w:p w:rsidR="00904C76" w:rsidRPr="00FC30AB" w:rsidRDefault="00904C76" w:rsidP="00904C76">
            <w:pPr>
              <w:ind w:right="-51" w:firstLine="720"/>
              <w:jc w:val="both"/>
            </w:pPr>
            <w:r w:rsidRPr="00FC30AB">
              <w:t xml:space="preserve">Оказание услуг осуществляется только на территории Заказчика при личном присутствии Исполнителя. </w:t>
            </w:r>
          </w:p>
          <w:p w:rsidR="00904C76" w:rsidRPr="00FC30AB" w:rsidRDefault="00904C76" w:rsidP="00904C76">
            <w:pPr>
              <w:ind w:right="-51" w:firstLine="720"/>
              <w:jc w:val="both"/>
            </w:pPr>
            <w:r w:rsidRPr="00FC30AB">
              <w:t>В случае возникновения критической ошибки в информационной базе Заказчика, прибытие специалистов Исполнителя на территорию Заказчика составляет не более 1 часа.</w:t>
            </w:r>
          </w:p>
          <w:p w:rsidR="00904C76" w:rsidRDefault="00904C76" w:rsidP="00904C76">
            <w:pPr>
              <w:ind w:right="-51" w:firstLine="720"/>
              <w:jc w:val="both"/>
            </w:pPr>
            <w:r w:rsidRPr="00FC30AB">
              <w:t xml:space="preserve">Оказание телефонных консультаций по телефонам горячей линии должно осуществляться ежедневно </w:t>
            </w:r>
            <w:proofErr w:type="spellStart"/>
            <w:r w:rsidRPr="00FC30AB">
              <w:t>c</w:t>
            </w:r>
            <w:proofErr w:type="spellEnd"/>
            <w:r w:rsidRPr="00FC30AB">
              <w:t xml:space="preserve"> 8.30 до 17.15 по рабочим дням.</w:t>
            </w:r>
          </w:p>
          <w:p w:rsidR="00312E19" w:rsidRPr="00FC30AB" w:rsidRDefault="00312E19" w:rsidP="00904C76">
            <w:pPr>
              <w:ind w:right="-51" w:firstLine="720"/>
              <w:jc w:val="both"/>
            </w:pPr>
          </w:p>
          <w:p w:rsidR="00312E19" w:rsidRPr="00312E19" w:rsidRDefault="00312E19" w:rsidP="00312E19">
            <w:pPr>
              <w:pStyle w:val="ac"/>
              <w:numPr>
                <w:ilvl w:val="1"/>
                <w:numId w:val="40"/>
              </w:numPr>
              <w:spacing w:after="0"/>
              <w:ind w:left="459" w:hanging="459"/>
              <w:jc w:val="both"/>
              <w:rPr>
                <w:rStyle w:val="afb"/>
                <w:rFonts w:eastAsia="Arial Unicode MS"/>
                <w:szCs w:val="24"/>
              </w:rPr>
            </w:pPr>
            <w:r w:rsidRPr="00312E19">
              <w:rPr>
                <w:rStyle w:val="afb"/>
                <w:rFonts w:eastAsia="Arial Unicode MS"/>
                <w:szCs w:val="24"/>
              </w:rPr>
              <w:t>Требования к организационному обеспечению при оказании услуг:</w:t>
            </w:r>
          </w:p>
          <w:p w:rsidR="00312E19" w:rsidRPr="00C5376B" w:rsidRDefault="00312E19" w:rsidP="00312E19">
            <w:pPr>
              <w:ind w:firstLine="708"/>
              <w:jc w:val="both"/>
            </w:pPr>
            <w:r w:rsidRPr="00C5376B">
              <w:t>Исполнитель должен назначить руководителя сотрудниками рабочей группы Исполнителя, отвечающего за решение оперативных вопросов с Заказчиком в ходе исполнения Договора и за своевременное информирование руководства Заказчика о возникающих проблемах в ходе оказания Услуг.</w:t>
            </w:r>
          </w:p>
          <w:p w:rsidR="00312E19" w:rsidRPr="00C5376B" w:rsidRDefault="00312E19" w:rsidP="00312E19">
            <w:pPr>
              <w:ind w:firstLine="708"/>
              <w:jc w:val="both"/>
            </w:pPr>
            <w:r w:rsidRPr="00C5376B">
              <w:t>Руководитель от Исполнителя будет являться контактным лицом для рассылки информационных писем.</w:t>
            </w:r>
          </w:p>
          <w:p w:rsidR="00312E19" w:rsidRPr="00C5376B" w:rsidRDefault="00312E19" w:rsidP="00312E19">
            <w:pPr>
              <w:ind w:firstLine="708"/>
              <w:jc w:val="both"/>
            </w:pPr>
            <w:r w:rsidRPr="00C5376B">
              <w:t xml:space="preserve">Специалисты Заказчика отвечают за определение </w:t>
            </w:r>
            <w:proofErr w:type="spellStart"/>
            <w:proofErr w:type="gramStart"/>
            <w:r w:rsidRPr="00C5376B">
              <w:t>бизнес-требований</w:t>
            </w:r>
            <w:proofErr w:type="spellEnd"/>
            <w:proofErr w:type="gramEnd"/>
            <w:r w:rsidRPr="00C5376B">
              <w:t>, и прочей информации, находящейся в зоне компетенции Заказчика.</w:t>
            </w:r>
          </w:p>
          <w:p w:rsidR="00312E19" w:rsidRPr="00C5376B" w:rsidRDefault="00312E19" w:rsidP="00312E19">
            <w:pPr>
              <w:ind w:firstLine="708"/>
              <w:jc w:val="both"/>
            </w:pPr>
            <w:r w:rsidRPr="00C5376B">
              <w:lastRenderedPageBreak/>
              <w:t>Специалисты Исполнителя</w:t>
            </w:r>
            <w:r>
              <w:t xml:space="preserve"> должны</w:t>
            </w:r>
            <w:r w:rsidRPr="00C5376B">
              <w:t xml:space="preserve"> отвеча</w:t>
            </w:r>
            <w:r>
              <w:t>ть</w:t>
            </w:r>
            <w:r w:rsidRPr="00C5376B">
              <w:t xml:space="preserve"> за сбор и фиксацию передаваемой Заказчиком информации, её анализ и формирование на этой основе результирующих документов, и согласование этих документов с Заказчиком.</w:t>
            </w:r>
          </w:p>
          <w:p w:rsidR="00312E19" w:rsidRPr="00C5376B" w:rsidRDefault="00312E19" w:rsidP="00312E19">
            <w:pPr>
              <w:ind w:firstLine="708"/>
              <w:jc w:val="both"/>
            </w:pPr>
            <w:r w:rsidRPr="00C5376B">
              <w:t>При необходимости создание рабочей группы со стороны Заказчика будет подтверждаться изданием соответствующих распорядительных документов Заказчика.</w:t>
            </w:r>
          </w:p>
          <w:p w:rsidR="00E6297E" w:rsidRPr="00FC30AB" w:rsidRDefault="00E6297E" w:rsidP="009B11D5">
            <w:pPr>
              <w:ind w:right="-51" w:firstLine="540"/>
              <w:jc w:val="both"/>
            </w:pPr>
          </w:p>
          <w:p w:rsidR="00E6297E" w:rsidRPr="00FC30AB" w:rsidRDefault="00713D47" w:rsidP="009B11D5">
            <w:pPr>
              <w:ind w:right="-51"/>
              <w:jc w:val="both"/>
              <w:rPr>
                <w:b/>
              </w:rPr>
            </w:pPr>
            <w:r w:rsidRPr="00FC30AB">
              <w:rPr>
                <w:b/>
              </w:rPr>
              <w:t>1.</w:t>
            </w:r>
            <w:r w:rsidR="00312E19">
              <w:rPr>
                <w:b/>
              </w:rPr>
              <w:t>5</w:t>
            </w:r>
            <w:r w:rsidR="00E6297E" w:rsidRPr="00FC30AB">
              <w:rPr>
                <w:b/>
              </w:rPr>
              <w:t>. Требования к передаче результатов услуг.</w:t>
            </w:r>
          </w:p>
          <w:p w:rsidR="00904C76" w:rsidRPr="00FC30AB" w:rsidRDefault="00904C76" w:rsidP="00904C76">
            <w:pPr>
              <w:ind w:firstLine="708"/>
              <w:jc w:val="both"/>
            </w:pPr>
            <w:r w:rsidRPr="00FC30AB">
              <w:t xml:space="preserve">На дату окончания Договора бюджетного учреждения Исполнитель должен предоставить копии информационных баз Системы, находящихся в рабочей эксплуатации на дату окончания Договора бюджетного учреждения. Копии должны предоставляться в виде файлов выгрузок в одном экземпляре на электронном носителе или на компьютере Заказчика. Информационные базы Системы должны содержать корректную, непротиворечивую и полную информацию, обеспечивающую своевременное предоставление бюджетной, налоговой и статистической отчетности, а также получение аналитических отчетов в задаваемых Заказчиком разрезах. К каждому файлу выгрузки должен прилагаться файл в формате </w:t>
            </w:r>
            <w:proofErr w:type="spellStart"/>
            <w:r w:rsidRPr="00FC30AB">
              <w:t>rtf</w:t>
            </w:r>
            <w:proofErr w:type="spellEnd"/>
            <w:r w:rsidRPr="00FC30AB">
              <w:t>, содержащий краткое описание изменений, внесенных в соответствующую конфигурацию за время действия Договора бюджетного учреждения, который должен предоставляться в электронном виде.</w:t>
            </w:r>
          </w:p>
          <w:p w:rsidR="00904C76" w:rsidRPr="00FC30AB" w:rsidRDefault="00904C76" w:rsidP="00904C76">
            <w:pPr>
              <w:ind w:firstLine="708"/>
              <w:jc w:val="both"/>
            </w:pPr>
            <w:r w:rsidRPr="00FC30AB">
              <w:t>В состав документов, представляемых на бумажном и электронном носителях Заказчику, должны входить:</w:t>
            </w:r>
          </w:p>
          <w:p w:rsidR="00904C76" w:rsidRPr="00FC30AB" w:rsidRDefault="00904C76" w:rsidP="00904C76">
            <w:pPr>
              <w:pStyle w:val="ac"/>
              <w:numPr>
                <w:ilvl w:val="0"/>
                <w:numId w:val="36"/>
              </w:numPr>
              <w:spacing w:after="0" w:line="240" w:lineRule="auto"/>
              <w:ind w:left="1134" w:hanging="426"/>
              <w:contextualSpacing w:val="0"/>
              <w:jc w:val="both"/>
              <w:rPr>
                <w:szCs w:val="24"/>
              </w:rPr>
            </w:pPr>
            <w:r w:rsidRPr="00FC30AB">
              <w:rPr>
                <w:szCs w:val="24"/>
              </w:rPr>
              <w:t>Частные технические задания на модификацию Системы;</w:t>
            </w:r>
          </w:p>
          <w:p w:rsidR="00904C76" w:rsidRPr="00FC30AB" w:rsidRDefault="00904C76" w:rsidP="00904C76">
            <w:pPr>
              <w:pStyle w:val="ac"/>
              <w:numPr>
                <w:ilvl w:val="0"/>
                <w:numId w:val="36"/>
              </w:numPr>
              <w:spacing w:after="0" w:line="240" w:lineRule="auto"/>
              <w:ind w:left="1134" w:hanging="426"/>
              <w:contextualSpacing w:val="0"/>
              <w:jc w:val="both"/>
              <w:rPr>
                <w:szCs w:val="24"/>
              </w:rPr>
            </w:pPr>
            <w:r w:rsidRPr="00FC30AB">
              <w:rPr>
                <w:szCs w:val="24"/>
              </w:rPr>
              <w:t>Отчеты о выполненных работах (ОВР).</w:t>
            </w:r>
          </w:p>
          <w:p w:rsidR="00E6297E" w:rsidRPr="00FC30AB" w:rsidRDefault="00E6297E" w:rsidP="009B11D5">
            <w:pPr>
              <w:ind w:right="-51" w:firstLine="720"/>
              <w:jc w:val="both"/>
            </w:pPr>
          </w:p>
          <w:p w:rsidR="00713D47" w:rsidRPr="00FC30AB" w:rsidRDefault="00713D47" w:rsidP="009B11D5">
            <w:pPr>
              <w:ind w:right="-51" w:firstLine="720"/>
              <w:jc w:val="both"/>
            </w:pPr>
          </w:p>
        </w:tc>
      </w:tr>
      <w:tr w:rsidR="00216F9F" w:rsidRPr="00FC30AB" w:rsidTr="00713D47">
        <w:tblPrEx>
          <w:tblLook w:val="04A0"/>
        </w:tblPrEx>
        <w:trPr>
          <w:gridAfter w:val="1"/>
          <w:wAfter w:w="251" w:type="dxa"/>
        </w:trPr>
        <w:tc>
          <w:tcPr>
            <w:tcW w:w="5031" w:type="dxa"/>
            <w:shd w:val="clear" w:color="auto" w:fill="auto"/>
          </w:tcPr>
          <w:p w:rsidR="00216F9F" w:rsidRPr="00FC30AB" w:rsidRDefault="007336F4" w:rsidP="00672478">
            <w:pPr>
              <w:widowControl w:val="0"/>
              <w:spacing w:line="276" w:lineRule="auto"/>
              <w:ind w:left="170"/>
              <w:jc w:val="center"/>
            </w:pPr>
            <w:r w:rsidRPr="00FC30AB">
              <w:lastRenderedPageBreak/>
              <w:t>О</w:t>
            </w:r>
            <w:r w:rsidR="00672478">
              <w:t>т</w:t>
            </w:r>
            <w:r w:rsidRPr="00FC30AB">
              <w:t xml:space="preserve"> И</w:t>
            </w:r>
            <w:r w:rsidR="00DC1488" w:rsidRPr="00FC30AB">
              <w:t>сполнителя</w:t>
            </w:r>
            <w:r w:rsidRPr="00FC30AB">
              <w:t>:</w:t>
            </w:r>
          </w:p>
        </w:tc>
        <w:tc>
          <w:tcPr>
            <w:tcW w:w="5032" w:type="dxa"/>
            <w:shd w:val="clear" w:color="auto" w:fill="auto"/>
          </w:tcPr>
          <w:p w:rsidR="00216F9F" w:rsidRPr="00FC30AB" w:rsidRDefault="007336F4" w:rsidP="00672478">
            <w:pPr>
              <w:spacing w:line="276" w:lineRule="auto"/>
              <w:ind w:left="10" w:right="-1"/>
              <w:jc w:val="center"/>
            </w:pPr>
            <w:r w:rsidRPr="00FC30AB">
              <w:t>О</w:t>
            </w:r>
            <w:r w:rsidR="00672478">
              <w:t>т</w:t>
            </w:r>
            <w:r w:rsidRPr="00FC30AB">
              <w:t xml:space="preserve"> </w:t>
            </w:r>
            <w:r w:rsidR="00216F9F" w:rsidRPr="00FC30AB">
              <w:t>З</w:t>
            </w:r>
            <w:r w:rsidR="00DC1488" w:rsidRPr="00FC30AB">
              <w:t>аказчика</w:t>
            </w:r>
            <w:r w:rsidRPr="00FC30AB">
              <w:t>:</w:t>
            </w:r>
          </w:p>
        </w:tc>
      </w:tr>
      <w:tr w:rsidR="00216F9F" w:rsidRPr="00FC30AB" w:rsidTr="00713D47">
        <w:tblPrEx>
          <w:tblLook w:val="04A0"/>
        </w:tblPrEx>
        <w:trPr>
          <w:gridAfter w:val="1"/>
          <w:wAfter w:w="251" w:type="dxa"/>
        </w:trPr>
        <w:tc>
          <w:tcPr>
            <w:tcW w:w="5031" w:type="dxa"/>
            <w:shd w:val="clear" w:color="auto" w:fill="auto"/>
          </w:tcPr>
          <w:p w:rsidR="00216F9F" w:rsidRPr="00FC30AB" w:rsidRDefault="00216F9F" w:rsidP="00E6297E">
            <w:pPr>
              <w:spacing w:line="276" w:lineRule="auto"/>
            </w:pPr>
          </w:p>
          <w:p w:rsidR="007336F4" w:rsidRPr="00FC30AB" w:rsidRDefault="007336F4" w:rsidP="00E6297E">
            <w:pPr>
              <w:spacing w:line="276" w:lineRule="auto"/>
            </w:pPr>
          </w:p>
        </w:tc>
        <w:tc>
          <w:tcPr>
            <w:tcW w:w="5032" w:type="dxa"/>
            <w:shd w:val="clear" w:color="auto" w:fill="auto"/>
            <w:vAlign w:val="center"/>
          </w:tcPr>
          <w:p w:rsidR="00216F9F" w:rsidRPr="00FC30AB" w:rsidRDefault="00216F9F" w:rsidP="00E6297E">
            <w:pPr>
              <w:spacing w:line="276" w:lineRule="auto"/>
              <w:jc w:val="center"/>
            </w:pPr>
          </w:p>
        </w:tc>
      </w:tr>
      <w:tr w:rsidR="00216F9F" w:rsidRPr="00FC30AB" w:rsidTr="00713D47">
        <w:tblPrEx>
          <w:tblLook w:val="04A0"/>
        </w:tblPrEx>
        <w:trPr>
          <w:gridAfter w:val="1"/>
          <w:wAfter w:w="251" w:type="dxa"/>
        </w:trPr>
        <w:tc>
          <w:tcPr>
            <w:tcW w:w="5031" w:type="dxa"/>
            <w:shd w:val="clear" w:color="auto" w:fill="auto"/>
          </w:tcPr>
          <w:p w:rsidR="00216F9F" w:rsidRPr="00FC30AB" w:rsidRDefault="00216F9F" w:rsidP="00E6297E">
            <w:pPr>
              <w:spacing w:line="276" w:lineRule="auto"/>
              <w:ind w:left="223" w:right="-1"/>
            </w:pPr>
          </w:p>
          <w:p w:rsidR="00216F9F" w:rsidRPr="00FC30AB" w:rsidRDefault="00216F9F" w:rsidP="00E6297E">
            <w:pPr>
              <w:spacing w:line="276" w:lineRule="auto"/>
              <w:rPr>
                <w:b/>
                <w:bCs/>
              </w:rPr>
            </w:pPr>
            <w:r w:rsidRPr="00FC30AB">
              <w:rPr>
                <w:b/>
                <w:bCs/>
              </w:rPr>
              <w:t>(Должность)</w:t>
            </w:r>
          </w:p>
          <w:p w:rsidR="002D7830" w:rsidRPr="00FC30AB" w:rsidRDefault="002D7830" w:rsidP="00E6297E">
            <w:pPr>
              <w:spacing w:line="276" w:lineRule="auto"/>
              <w:rPr>
                <w:b/>
                <w:bCs/>
              </w:rPr>
            </w:pPr>
          </w:p>
          <w:p w:rsidR="00216F9F" w:rsidRPr="00FC30AB" w:rsidRDefault="00216F9F" w:rsidP="00E6297E">
            <w:pPr>
              <w:spacing w:line="276" w:lineRule="auto"/>
              <w:ind w:right="-1"/>
            </w:pPr>
            <w:r w:rsidRPr="00FC30AB">
              <w:t>____________________</w:t>
            </w:r>
            <w:r w:rsidRPr="00FC30AB">
              <w:rPr>
                <w:bCs/>
              </w:rPr>
              <w:t xml:space="preserve"> </w:t>
            </w:r>
            <w:r w:rsidRPr="00FC30AB">
              <w:rPr>
                <w:b/>
                <w:bCs/>
              </w:rPr>
              <w:t>/_________________/</w:t>
            </w:r>
          </w:p>
          <w:p w:rsidR="00216F9F" w:rsidRPr="00FC30AB" w:rsidRDefault="00216F9F" w:rsidP="00E6297E">
            <w:pPr>
              <w:spacing w:line="276" w:lineRule="auto"/>
              <w:ind w:left="223" w:right="-1"/>
            </w:pPr>
          </w:p>
          <w:p w:rsidR="00216F9F" w:rsidRPr="00FC30AB" w:rsidRDefault="00216F9F" w:rsidP="00E6297E">
            <w:pPr>
              <w:spacing w:line="276" w:lineRule="auto"/>
              <w:ind w:left="223" w:right="-1"/>
            </w:pPr>
          </w:p>
          <w:p w:rsidR="00216F9F" w:rsidRPr="00FC30AB" w:rsidRDefault="00216F9F" w:rsidP="00E6297E">
            <w:pPr>
              <w:spacing w:line="276" w:lineRule="auto"/>
            </w:pPr>
          </w:p>
        </w:tc>
        <w:tc>
          <w:tcPr>
            <w:tcW w:w="5032" w:type="dxa"/>
            <w:shd w:val="clear" w:color="auto" w:fill="auto"/>
          </w:tcPr>
          <w:p w:rsidR="00216F9F" w:rsidRPr="00FC30AB" w:rsidRDefault="00216F9F" w:rsidP="00E6297E">
            <w:pPr>
              <w:spacing w:line="276" w:lineRule="auto"/>
              <w:ind w:left="223" w:right="-1"/>
              <w:rPr>
                <w:b/>
                <w:bCs/>
              </w:rPr>
            </w:pPr>
          </w:p>
          <w:p w:rsidR="00216F9F" w:rsidRPr="00FC30AB" w:rsidRDefault="00216F9F" w:rsidP="00E6297E">
            <w:pPr>
              <w:spacing w:line="276" w:lineRule="auto"/>
              <w:ind w:right="-1"/>
              <w:rPr>
                <w:b/>
                <w:bCs/>
              </w:rPr>
            </w:pPr>
            <w:r w:rsidRPr="00FC30AB">
              <w:rPr>
                <w:b/>
                <w:bCs/>
              </w:rPr>
              <w:t>Первый проректор</w:t>
            </w:r>
          </w:p>
          <w:p w:rsidR="002D7830" w:rsidRPr="00FC30AB" w:rsidRDefault="002D7830" w:rsidP="00E6297E">
            <w:pPr>
              <w:spacing w:line="276" w:lineRule="auto"/>
              <w:ind w:left="223" w:right="-1"/>
            </w:pPr>
          </w:p>
          <w:p w:rsidR="00216F9F" w:rsidRPr="00FC30AB" w:rsidRDefault="00216F9F" w:rsidP="00E6297E">
            <w:pPr>
              <w:spacing w:line="276" w:lineRule="auto"/>
              <w:ind w:right="-1"/>
            </w:pPr>
            <w:r w:rsidRPr="00FC30AB">
              <w:t>____________________</w:t>
            </w:r>
            <w:r w:rsidRPr="00FC30AB">
              <w:rPr>
                <w:bCs/>
              </w:rPr>
              <w:t xml:space="preserve"> </w:t>
            </w:r>
            <w:r w:rsidRPr="00FC30AB">
              <w:rPr>
                <w:b/>
                <w:bCs/>
              </w:rPr>
              <w:t>/Н.В.</w:t>
            </w:r>
            <w:r w:rsidRPr="00FC30AB">
              <w:rPr>
                <w:b/>
              </w:rPr>
              <w:t xml:space="preserve"> </w:t>
            </w:r>
            <w:r w:rsidRPr="00FC30AB">
              <w:rPr>
                <w:b/>
                <w:bCs/>
              </w:rPr>
              <w:t>Пашкевич/</w:t>
            </w:r>
          </w:p>
          <w:p w:rsidR="00216F9F" w:rsidRPr="00FC30AB" w:rsidRDefault="00216F9F" w:rsidP="00E6297E">
            <w:pPr>
              <w:spacing w:line="276" w:lineRule="auto"/>
              <w:ind w:left="223" w:right="-1"/>
            </w:pPr>
          </w:p>
          <w:p w:rsidR="00216F9F" w:rsidRPr="00FC30AB" w:rsidRDefault="00216F9F" w:rsidP="00E6297E">
            <w:pPr>
              <w:spacing w:line="276" w:lineRule="auto"/>
              <w:ind w:left="223" w:right="-1"/>
            </w:pPr>
          </w:p>
          <w:p w:rsidR="00216F9F" w:rsidRPr="00FC30AB" w:rsidRDefault="00216F9F" w:rsidP="00E6297E">
            <w:pPr>
              <w:spacing w:line="276" w:lineRule="auto"/>
              <w:ind w:left="10" w:right="-1"/>
            </w:pPr>
          </w:p>
        </w:tc>
      </w:tr>
    </w:tbl>
    <w:p w:rsidR="00216F9F" w:rsidRPr="00FC30AB" w:rsidRDefault="00216F9F" w:rsidP="00E6297E">
      <w:pPr>
        <w:spacing w:line="276" w:lineRule="auto"/>
      </w:pPr>
    </w:p>
    <w:sectPr w:rsidR="00216F9F" w:rsidRPr="00FC30AB" w:rsidSect="00FC30AB">
      <w:pgSz w:w="11906" w:h="16838"/>
      <w:pgMar w:top="426" w:right="850" w:bottom="426"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0BEA" w:rsidRDefault="00B20BEA" w:rsidP="00E6297E">
      <w:r>
        <w:separator/>
      </w:r>
    </w:p>
  </w:endnote>
  <w:endnote w:type="continuationSeparator" w:id="0">
    <w:p w:rsidR="00B20BEA" w:rsidRDefault="00B20BEA" w:rsidP="00E629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ragmatica">
    <w:altName w:val="Times New Roman"/>
    <w:panose1 w:val="00000000000000000000"/>
    <w:charset w:val="00"/>
    <w:family w:val="auto"/>
    <w:notTrueType/>
    <w:pitch w:val="variable"/>
    <w:sig w:usb0="00000003" w:usb1="00000000" w:usb2="00000000" w:usb3="00000000" w:csb0="00000001" w:csb1="00000000"/>
  </w:font>
  <w:font w:name="NTTierce">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0BEA" w:rsidRDefault="00B20BEA" w:rsidP="00E6297E">
      <w:r>
        <w:separator/>
      </w:r>
    </w:p>
  </w:footnote>
  <w:footnote w:type="continuationSeparator" w:id="0">
    <w:p w:rsidR="00B20BEA" w:rsidRDefault="00B20BEA" w:rsidP="00E629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71942"/>
    <w:multiLevelType w:val="multilevel"/>
    <w:tmpl w:val="4CB29F9E"/>
    <w:lvl w:ilvl="0">
      <w:start w:val="6"/>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8D801C6"/>
    <w:multiLevelType w:val="multilevel"/>
    <w:tmpl w:val="6B3AF81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980185B"/>
    <w:multiLevelType w:val="hybridMultilevel"/>
    <w:tmpl w:val="F0603B0C"/>
    <w:lvl w:ilvl="0" w:tplc="D732100C">
      <w:numFmt w:val="bullet"/>
      <w:lvlText w:val="•"/>
      <w:lvlJc w:val="left"/>
      <w:pPr>
        <w:ind w:left="2118" w:hanging="1410"/>
      </w:pPr>
      <w:rPr>
        <w:rFonts w:ascii="Arial" w:eastAsia="Times New Roman" w:hAnsi="Arial" w:cs="Aria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0C6B1D4D"/>
    <w:multiLevelType w:val="hybridMultilevel"/>
    <w:tmpl w:val="B9C8D0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9318C6"/>
    <w:multiLevelType w:val="multilevel"/>
    <w:tmpl w:val="3EDE2502"/>
    <w:lvl w:ilvl="0">
      <w:start w:val="7"/>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10DB46D3"/>
    <w:multiLevelType w:val="multilevel"/>
    <w:tmpl w:val="83A60A38"/>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15DC57A7"/>
    <w:multiLevelType w:val="hybridMultilevel"/>
    <w:tmpl w:val="F30250FC"/>
    <w:lvl w:ilvl="0" w:tplc="04190001">
      <w:start w:val="1"/>
      <w:numFmt w:val="bullet"/>
      <w:lvlText w:val=""/>
      <w:lvlJc w:val="left"/>
      <w:pPr>
        <w:ind w:left="720" w:hanging="360"/>
      </w:pPr>
      <w:rPr>
        <w:rFonts w:ascii="Symbol" w:hAnsi="Symbol" w:hint="default"/>
      </w:rPr>
    </w:lvl>
    <w:lvl w:ilvl="1" w:tplc="DA7EAB66">
      <w:start w:val="1"/>
      <w:numFmt w:val="bullet"/>
      <w:lvlText w:val="­"/>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BF2609"/>
    <w:multiLevelType w:val="multilevel"/>
    <w:tmpl w:val="D3308B38"/>
    <w:lvl w:ilvl="0">
      <w:start w:val="1"/>
      <w:numFmt w:val="upperRoman"/>
      <w:pStyle w:val="1"/>
      <w:lvlText w:val="%1."/>
      <w:lvlJc w:val="left"/>
      <w:pPr>
        <w:tabs>
          <w:tab w:val="num" w:pos="720"/>
        </w:tabs>
        <w:ind w:left="360" w:hanging="360"/>
      </w:pPr>
      <w:rPr>
        <w:rFonts w:cs="Times New Roman" w:hint="default"/>
      </w:rPr>
    </w:lvl>
    <w:lvl w:ilvl="1">
      <w:start w:val="1"/>
      <w:numFmt w:val="decimal"/>
      <w:pStyle w:val="21"/>
      <w:isLgl/>
      <w:lvlText w:val="%1.%2"/>
      <w:lvlJc w:val="left"/>
      <w:pPr>
        <w:tabs>
          <w:tab w:val="num" w:pos="1560"/>
        </w:tabs>
        <w:ind w:left="1560" w:hanging="567"/>
      </w:pPr>
      <w:rPr>
        <w:rFonts w:ascii="Times New Roman" w:hAnsi="Times New Roman" w:cs="Times New Roman" w:hint="default"/>
      </w:rPr>
    </w:lvl>
    <w:lvl w:ilvl="2">
      <w:start w:val="1"/>
      <w:numFmt w:val="decimal"/>
      <w:isLgl/>
      <w:lvlText w:val="%1.%2.%3."/>
      <w:lvlJc w:val="left"/>
      <w:pPr>
        <w:tabs>
          <w:tab w:val="num" w:pos="1430"/>
        </w:tabs>
        <w:ind w:left="107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nsid w:val="1A5D1BB4"/>
    <w:multiLevelType w:val="hybridMultilevel"/>
    <w:tmpl w:val="08002E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B472FC3"/>
    <w:multiLevelType w:val="hybridMultilevel"/>
    <w:tmpl w:val="30E6491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nsid w:val="1F606F81"/>
    <w:multiLevelType w:val="multilevel"/>
    <w:tmpl w:val="5BEA7568"/>
    <w:name w:val="ИерархияДоговора"/>
    <w:lvl w:ilvl="0">
      <w:start w:val="1"/>
      <w:numFmt w:val="decimal"/>
      <w:pStyle w:val="a"/>
      <w:lvlText w:val="%1."/>
      <w:lvlJc w:val="left"/>
      <w:pPr>
        <w:tabs>
          <w:tab w:val="num" w:pos="390"/>
        </w:tabs>
        <w:ind w:left="390" w:hanging="390"/>
      </w:pPr>
    </w:lvl>
    <w:lvl w:ilvl="1">
      <w:start w:val="1"/>
      <w:numFmt w:val="decimal"/>
      <w:pStyle w:val="a0"/>
      <w:lvlText w:val="%1.%2."/>
      <w:lvlJc w:val="left"/>
      <w:pPr>
        <w:tabs>
          <w:tab w:val="num" w:pos="720"/>
        </w:tabs>
        <w:ind w:left="720" w:hanging="720"/>
      </w:pPr>
    </w:lvl>
    <w:lvl w:ilvl="2">
      <w:start w:val="1"/>
      <w:numFmt w:val="decimal"/>
      <w:pStyle w:val="a1"/>
      <w:lvlText w:val="%1.%2.%3."/>
      <w:lvlJc w:val="left"/>
      <w:pPr>
        <w:tabs>
          <w:tab w:val="num" w:pos="720"/>
        </w:tabs>
        <w:ind w:left="720" w:hanging="720"/>
      </w:pPr>
    </w:lvl>
    <w:lvl w:ilvl="3">
      <w:start w:val="1"/>
      <w:numFmt w:val="bullet"/>
      <w:pStyle w:val="2"/>
      <w:lvlText w:val=""/>
      <w:lvlJc w:val="left"/>
      <w:pPr>
        <w:tabs>
          <w:tab w:val="num" w:pos="1080"/>
        </w:tabs>
        <w:ind w:left="1080" w:hanging="1080"/>
      </w:pPr>
      <w:rPr>
        <w:rFonts w:ascii="Symbol" w:hAnsi="Symbol" w:hint="default"/>
        <w:color w:val="auto"/>
      </w:r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1">
    <w:nsid w:val="22915B37"/>
    <w:multiLevelType w:val="multilevel"/>
    <w:tmpl w:val="FF92515A"/>
    <w:lvl w:ilvl="0">
      <w:start w:val="5"/>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32C85429"/>
    <w:multiLevelType w:val="multilevel"/>
    <w:tmpl w:val="430ED198"/>
    <w:lvl w:ilvl="0">
      <w:start w:val="4"/>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34C76C3C"/>
    <w:multiLevelType w:val="hybridMultilevel"/>
    <w:tmpl w:val="065EAC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9954409"/>
    <w:multiLevelType w:val="multilevel"/>
    <w:tmpl w:val="BF8029F2"/>
    <w:lvl w:ilvl="0">
      <w:start w:val="2"/>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nsid w:val="399A0372"/>
    <w:multiLevelType w:val="multilevel"/>
    <w:tmpl w:val="0DAE404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39C447CE"/>
    <w:multiLevelType w:val="multilevel"/>
    <w:tmpl w:val="D6D8CF1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AF808A5"/>
    <w:multiLevelType w:val="hybridMultilevel"/>
    <w:tmpl w:val="9BAA45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C721ADD"/>
    <w:multiLevelType w:val="hybridMultilevel"/>
    <w:tmpl w:val="7E5854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4BC33A7"/>
    <w:multiLevelType w:val="hybridMultilevel"/>
    <w:tmpl w:val="58E81692"/>
    <w:lvl w:ilvl="0" w:tplc="04190001">
      <w:start w:val="1"/>
      <w:numFmt w:val="bullet"/>
      <w:lvlText w:val=""/>
      <w:lvlJc w:val="left"/>
      <w:pPr>
        <w:ind w:left="1790" w:hanging="360"/>
      </w:pPr>
      <w:rPr>
        <w:rFonts w:ascii="Symbol" w:hAnsi="Symbol" w:hint="default"/>
      </w:rPr>
    </w:lvl>
    <w:lvl w:ilvl="1" w:tplc="0419000F">
      <w:start w:val="1"/>
      <w:numFmt w:val="decimal"/>
      <w:lvlText w:val="%2."/>
      <w:lvlJc w:val="left"/>
      <w:pPr>
        <w:ind w:left="2510" w:hanging="360"/>
      </w:pPr>
      <w:rPr>
        <w:rFonts w:hint="default"/>
      </w:rPr>
    </w:lvl>
    <w:lvl w:ilvl="2" w:tplc="04190005" w:tentative="1">
      <w:start w:val="1"/>
      <w:numFmt w:val="bullet"/>
      <w:lvlText w:val=""/>
      <w:lvlJc w:val="left"/>
      <w:pPr>
        <w:ind w:left="3230" w:hanging="360"/>
      </w:pPr>
      <w:rPr>
        <w:rFonts w:ascii="Wingdings" w:hAnsi="Wingdings" w:hint="default"/>
      </w:rPr>
    </w:lvl>
    <w:lvl w:ilvl="3" w:tplc="04190001" w:tentative="1">
      <w:start w:val="1"/>
      <w:numFmt w:val="bullet"/>
      <w:lvlText w:val=""/>
      <w:lvlJc w:val="left"/>
      <w:pPr>
        <w:ind w:left="3950" w:hanging="360"/>
      </w:pPr>
      <w:rPr>
        <w:rFonts w:ascii="Symbol" w:hAnsi="Symbol" w:hint="default"/>
      </w:rPr>
    </w:lvl>
    <w:lvl w:ilvl="4" w:tplc="04190003" w:tentative="1">
      <w:start w:val="1"/>
      <w:numFmt w:val="bullet"/>
      <w:lvlText w:val="o"/>
      <w:lvlJc w:val="left"/>
      <w:pPr>
        <w:ind w:left="4670" w:hanging="360"/>
      </w:pPr>
      <w:rPr>
        <w:rFonts w:ascii="Courier New" w:hAnsi="Courier New" w:cs="Courier New" w:hint="default"/>
      </w:rPr>
    </w:lvl>
    <w:lvl w:ilvl="5" w:tplc="04190005" w:tentative="1">
      <w:start w:val="1"/>
      <w:numFmt w:val="bullet"/>
      <w:lvlText w:val=""/>
      <w:lvlJc w:val="left"/>
      <w:pPr>
        <w:ind w:left="5390" w:hanging="360"/>
      </w:pPr>
      <w:rPr>
        <w:rFonts w:ascii="Wingdings" w:hAnsi="Wingdings" w:hint="default"/>
      </w:rPr>
    </w:lvl>
    <w:lvl w:ilvl="6" w:tplc="04190001" w:tentative="1">
      <w:start w:val="1"/>
      <w:numFmt w:val="bullet"/>
      <w:lvlText w:val=""/>
      <w:lvlJc w:val="left"/>
      <w:pPr>
        <w:ind w:left="6110" w:hanging="360"/>
      </w:pPr>
      <w:rPr>
        <w:rFonts w:ascii="Symbol" w:hAnsi="Symbol" w:hint="default"/>
      </w:rPr>
    </w:lvl>
    <w:lvl w:ilvl="7" w:tplc="04190003" w:tentative="1">
      <w:start w:val="1"/>
      <w:numFmt w:val="bullet"/>
      <w:lvlText w:val="o"/>
      <w:lvlJc w:val="left"/>
      <w:pPr>
        <w:ind w:left="6830" w:hanging="360"/>
      </w:pPr>
      <w:rPr>
        <w:rFonts w:ascii="Courier New" w:hAnsi="Courier New" w:cs="Courier New" w:hint="default"/>
      </w:rPr>
    </w:lvl>
    <w:lvl w:ilvl="8" w:tplc="04190005" w:tentative="1">
      <w:start w:val="1"/>
      <w:numFmt w:val="bullet"/>
      <w:lvlText w:val=""/>
      <w:lvlJc w:val="left"/>
      <w:pPr>
        <w:ind w:left="7550" w:hanging="360"/>
      </w:pPr>
      <w:rPr>
        <w:rFonts w:ascii="Wingdings" w:hAnsi="Wingdings" w:hint="default"/>
      </w:rPr>
    </w:lvl>
  </w:abstractNum>
  <w:abstractNum w:abstractNumId="20">
    <w:nsid w:val="44C87E56"/>
    <w:multiLevelType w:val="multilevel"/>
    <w:tmpl w:val="E27E7884"/>
    <w:lvl w:ilvl="0">
      <w:start w:val="2"/>
      <w:numFmt w:val="decimal"/>
      <w:lvlText w:val="%1."/>
      <w:lvlJc w:val="left"/>
      <w:pPr>
        <w:ind w:left="360" w:hanging="360"/>
      </w:pPr>
      <w:rPr>
        <w:rFonts w:hint="default"/>
      </w:rPr>
    </w:lvl>
    <w:lvl w:ilvl="1">
      <w:start w:val="1"/>
      <w:numFmt w:val="decimal"/>
      <w:lvlText w:val="%1.%2."/>
      <w:lvlJc w:val="left"/>
      <w:pPr>
        <w:ind w:left="938" w:hanging="360"/>
      </w:pPr>
      <w:rPr>
        <w:rFonts w:hint="default"/>
      </w:rPr>
    </w:lvl>
    <w:lvl w:ilvl="2">
      <w:start w:val="1"/>
      <w:numFmt w:val="decimal"/>
      <w:lvlText w:val="%1.%2.%3."/>
      <w:lvlJc w:val="left"/>
      <w:pPr>
        <w:ind w:left="1876" w:hanging="720"/>
      </w:pPr>
      <w:rPr>
        <w:rFonts w:hint="default"/>
      </w:rPr>
    </w:lvl>
    <w:lvl w:ilvl="3">
      <w:start w:val="1"/>
      <w:numFmt w:val="decimal"/>
      <w:lvlText w:val="%1.%2.%3.%4."/>
      <w:lvlJc w:val="left"/>
      <w:pPr>
        <w:ind w:left="2454" w:hanging="720"/>
      </w:pPr>
      <w:rPr>
        <w:rFonts w:hint="default"/>
      </w:rPr>
    </w:lvl>
    <w:lvl w:ilvl="4">
      <w:start w:val="1"/>
      <w:numFmt w:val="decimal"/>
      <w:lvlText w:val="%1.%2.%3.%4.%5."/>
      <w:lvlJc w:val="left"/>
      <w:pPr>
        <w:ind w:left="3392" w:hanging="1080"/>
      </w:pPr>
      <w:rPr>
        <w:rFonts w:hint="default"/>
      </w:rPr>
    </w:lvl>
    <w:lvl w:ilvl="5">
      <w:start w:val="1"/>
      <w:numFmt w:val="decimal"/>
      <w:lvlText w:val="%1.%2.%3.%4.%5.%6."/>
      <w:lvlJc w:val="left"/>
      <w:pPr>
        <w:ind w:left="3970" w:hanging="1080"/>
      </w:pPr>
      <w:rPr>
        <w:rFonts w:hint="default"/>
      </w:rPr>
    </w:lvl>
    <w:lvl w:ilvl="6">
      <w:start w:val="1"/>
      <w:numFmt w:val="decimal"/>
      <w:lvlText w:val="%1.%2.%3.%4.%5.%6.%7."/>
      <w:lvlJc w:val="left"/>
      <w:pPr>
        <w:ind w:left="4908" w:hanging="1440"/>
      </w:pPr>
      <w:rPr>
        <w:rFonts w:hint="default"/>
      </w:rPr>
    </w:lvl>
    <w:lvl w:ilvl="7">
      <w:start w:val="1"/>
      <w:numFmt w:val="decimal"/>
      <w:lvlText w:val="%1.%2.%3.%4.%5.%6.%7.%8."/>
      <w:lvlJc w:val="left"/>
      <w:pPr>
        <w:ind w:left="5486" w:hanging="1440"/>
      </w:pPr>
      <w:rPr>
        <w:rFonts w:hint="default"/>
      </w:rPr>
    </w:lvl>
    <w:lvl w:ilvl="8">
      <w:start w:val="1"/>
      <w:numFmt w:val="decimal"/>
      <w:lvlText w:val="%1.%2.%3.%4.%5.%6.%7.%8.%9."/>
      <w:lvlJc w:val="left"/>
      <w:pPr>
        <w:ind w:left="6424" w:hanging="1800"/>
      </w:pPr>
      <w:rPr>
        <w:rFonts w:hint="default"/>
      </w:rPr>
    </w:lvl>
  </w:abstractNum>
  <w:abstractNum w:abstractNumId="21">
    <w:nsid w:val="48F535E3"/>
    <w:multiLevelType w:val="multilevel"/>
    <w:tmpl w:val="0AD29DB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C7C733F"/>
    <w:multiLevelType w:val="hybridMultilevel"/>
    <w:tmpl w:val="0C9073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D6B4457"/>
    <w:multiLevelType w:val="multilevel"/>
    <w:tmpl w:val="91A8456C"/>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4D853F43"/>
    <w:multiLevelType w:val="multilevel"/>
    <w:tmpl w:val="A9967C28"/>
    <w:lvl w:ilvl="0">
      <w:start w:val="3"/>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nsid w:val="549A546B"/>
    <w:multiLevelType w:val="hybridMultilevel"/>
    <w:tmpl w:val="884080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D0A1F7E"/>
    <w:multiLevelType w:val="multilevel"/>
    <w:tmpl w:val="CBB2FCE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1C462A4"/>
    <w:multiLevelType w:val="hybridMultilevel"/>
    <w:tmpl w:val="EE3AF0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D1E5BFC"/>
    <w:multiLevelType w:val="multilevel"/>
    <w:tmpl w:val="4DE0132A"/>
    <w:lvl w:ilvl="0">
      <w:start w:val="4"/>
      <w:numFmt w:val="decimal"/>
      <w:lvlText w:val="%1"/>
      <w:lvlJc w:val="left"/>
      <w:pPr>
        <w:tabs>
          <w:tab w:val="num" w:pos="432"/>
        </w:tabs>
        <w:ind w:left="432" w:hanging="432"/>
      </w:pPr>
    </w:lvl>
    <w:lvl w:ilvl="1">
      <w:start w:val="2"/>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nsid w:val="735963CB"/>
    <w:multiLevelType w:val="hybridMultilevel"/>
    <w:tmpl w:val="4BA0A50A"/>
    <w:lvl w:ilvl="0" w:tplc="04190001">
      <w:start w:val="1"/>
      <w:numFmt w:val="bullet"/>
      <w:lvlText w:val=""/>
      <w:lvlJc w:val="left"/>
      <w:pPr>
        <w:ind w:left="720" w:hanging="360"/>
      </w:pPr>
      <w:rPr>
        <w:rFonts w:ascii="Symbol" w:hAnsi="Symbol" w:hint="default"/>
      </w:rPr>
    </w:lvl>
    <w:lvl w:ilvl="1" w:tplc="DA7EAB66">
      <w:start w:val="1"/>
      <w:numFmt w:val="bullet"/>
      <w:lvlText w:val="­"/>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58F4D02"/>
    <w:multiLevelType w:val="hybridMultilevel"/>
    <w:tmpl w:val="1E608C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62827B4"/>
    <w:multiLevelType w:val="hybridMultilevel"/>
    <w:tmpl w:val="3AA09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E280CF3"/>
    <w:multiLevelType w:val="multilevel"/>
    <w:tmpl w:val="CD5C01B0"/>
    <w:lvl w:ilvl="0">
      <w:start w:val="1"/>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12"/>
  </w:num>
  <w:num w:numId="5">
    <w:abstractNumId w:val="28"/>
  </w:num>
  <w:num w:numId="6">
    <w:abstractNumId w:val="4"/>
  </w:num>
  <w:num w:numId="7">
    <w:abstractNumId w:val="15"/>
  </w:num>
  <w:num w:numId="8">
    <w:abstractNumId w:val="14"/>
  </w:num>
  <w:num w:numId="9">
    <w:abstractNumId w:val="11"/>
  </w:num>
  <w:num w:numId="10">
    <w:abstractNumId w:val="0"/>
  </w:num>
  <w:num w:numId="11">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1"/>
    </w:lvlOverride>
    <w:lvlOverride w:ilvl="1">
      <w:startOverride w:val="2"/>
    </w:lvlOverride>
  </w:num>
  <w:num w:numId="13">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9"/>
  </w:num>
  <w:num w:numId="16">
    <w:abstractNumId w:val="19"/>
  </w:num>
  <w:num w:numId="17">
    <w:abstractNumId w:val="16"/>
  </w:num>
  <w:num w:numId="18">
    <w:abstractNumId w:val="7"/>
    <w:lvlOverride w:ilvl="0">
      <w:startOverride w:val="1"/>
    </w:lvlOverride>
    <w:lvlOverride w:ilvl="1">
      <w:startOverride w:val="2"/>
    </w:lvlOverride>
    <w:lvlOverride w:ilvl="2">
      <w:startOverride w:val="1"/>
    </w:lvlOverride>
  </w:num>
  <w:num w:numId="19">
    <w:abstractNumId w:val="7"/>
    <w:lvlOverride w:ilvl="0">
      <w:startOverride w:val="1"/>
    </w:lvlOverride>
    <w:lvlOverride w:ilvl="1">
      <w:startOverride w:val="2"/>
    </w:lvlOverride>
    <w:lvlOverride w:ilvl="2">
      <w:startOverride w:val="1"/>
    </w:lvlOverride>
  </w:num>
  <w:num w:numId="20">
    <w:abstractNumId w:val="20"/>
  </w:num>
  <w:num w:numId="21">
    <w:abstractNumId w:val="21"/>
  </w:num>
  <w:num w:numId="22">
    <w:abstractNumId w:val="1"/>
  </w:num>
  <w:num w:numId="23">
    <w:abstractNumId w:val="26"/>
  </w:num>
  <w:num w:numId="24">
    <w:abstractNumId w:val="32"/>
  </w:num>
  <w:num w:numId="25">
    <w:abstractNumId w:val="25"/>
  </w:num>
  <w:num w:numId="26">
    <w:abstractNumId w:val="27"/>
  </w:num>
  <w:num w:numId="27">
    <w:abstractNumId w:val="29"/>
  </w:num>
  <w:num w:numId="28">
    <w:abstractNumId w:val="6"/>
  </w:num>
  <w:num w:numId="29">
    <w:abstractNumId w:val="13"/>
  </w:num>
  <w:num w:numId="30">
    <w:abstractNumId w:val="3"/>
  </w:num>
  <w:num w:numId="31">
    <w:abstractNumId w:val="8"/>
  </w:num>
  <w:num w:numId="32">
    <w:abstractNumId w:val="17"/>
  </w:num>
  <w:num w:numId="33">
    <w:abstractNumId w:val="22"/>
  </w:num>
  <w:num w:numId="34">
    <w:abstractNumId w:val="31"/>
  </w:num>
  <w:num w:numId="35">
    <w:abstractNumId w:val="18"/>
  </w:num>
  <w:num w:numId="36">
    <w:abstractNumId w:val="2"/>
  </w:num>
  <w:num w:numId="37">
    <w:abstractNumId w:val="7"/>
  </w:num>
  <w:num w:numId="38">
    <w:abstractNumId w:val="30"/>
  </w:num>
  <w:num w:numId="39">
    <w:abstractNumId w:val="23"/>
  </w:num>
  <w:num w:numId="4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characterSpacingControl w:val="doNotCompress"/>
  <w:footnotePr>
    <w:footnote w:id="-1"/>
    <w:footnote w:id="0"/>
  </w:footnotePr>
  <w:endnotePr>
    <w:endnote w:id="-1"/>
    <w:endnote w:id="0"/>
  </w:endnotePr>
  <w:compat/>
  <w:rsids>
    <w:rsidRoot w:val="00970A01"/>
    <w:rsid w:val="00010B5D"/>
    <w:rsid w:val="000F2881"/>
    <w:rsid w:val="001121B1"/>
    <w:rsid w:val="0012234C"/>
    <w:rsid w:val="00146FA2"/>
    <w:rsid w:val="00161CF0"/>
    <w:rsid w:val="00193A4D"/>
    <w:rsid w:val="001B70A7"/>
    <w:rsid w:val="001D1E96"/>
    <w:rsid w:val="001D4EE5"/>
    <w:rsid w:val="00204C55"/>
    <w:rsid w:val="00216D0B"/>
    <w:rsid w:val="00216F9F"/>
    <w:rsid w:val="0022410D"/>
    <w:rsid w:val="002270FA"/>
    <w:rsid w:val="002522D2"/>
    <w:rsid w:val="00267AC6"/>
    <w:rsid w:val="002D7830"/>
    <w:rsid w:val="00302521"/>
    <w:rsid w:val="00312E19"/>
    <w:rsid w:val="00316818"/>
    <w:rsid w:val="0032322E"/>
    <w:rsid w:val="003A680A"/>
    <w:rsid w:val="003B537F"/>
    <w:rsid w:val="003D7BC1"/>
    <w:rsid w:val="00424292"/>
    <w:rsid w:val="00430048"/>
    <w:rsid w:val="00437723"/>
    <w:rsid w:val="004761E0"/>
    <w:rsid w:val="004A2B2B"/>
    <w:rsid w:val="004A6799"/>
    <w:rsid w:val="004D4764"/>
    <w:rsid w:val="004D4B56"/>
    <w:rsid w:val="004F59FB"/>
    <w:rsid w:val="00507117"/>
    <w:rsid w:val="00512ADC"/>
    <w:rsid w:val="00554288"/>
    <w:rsid w:val="00597767"/>
    <w:rsid w:val="005B28A1"/>
    <w:rsid w:val="00637577"/>
    <w:rsid w:val="00672478"/>
    <w:rsid w:val="006A58B1"/>
    <w:rsid w:val="006E627E"/>
    <w:rsid w:val="00701E2F"/>
    <w:rsid w:val="00713C5C"/>
    <w:rsid w:val="00713D47"/>
    <w:rsid w:val="00720C73"/>
    <w:rsid w:val="00722975"/>
    <w:rsid w:val="007336F4"/>
    <w:rsid w:val="0074636D"/>
    <w:rsid w:val="00764B9F"/>
    <w:rsid w:val="0077734C"/>
    <w:rsid w:val="007A0FD5"/>
    <w:rsid w:val="007E0C04"/>
    <w:rsid w:val="007E365D"/>
    <w:rsid w:val="0080416E"/>
    <w:rsid w:val="00810AA5"/>
    <w:rsid w:val="00811966"/>
    <w:rsid w:val="00822254"/>
    <w:rsid w:val="008474B3"/>
    <w:rsid w:val="00860A86"/>
    <w:rsid w:val="008657FB"/>
    <w:rsid w:val="008F569F"/>
    <w:rsid w:val="00904C76"/>
    <w:rsid w:val="00917978"/>
    <w:rsid w:val="00970A01"/>
    <w:rsid w:val="0097633A"/>
    <w:rsid w:val="009A7445"/>
    <w:rsid w:val="009B11D5"/>
    <w:rsid w:val="00A35AAA"/>
    <w:rsid w:val="00A40575"/>
    <w:rsid w:val="00A5698C"/>
    <w:rsid w:val="00A74F89"/>
    <w:rsid w:val="00AC355A"/>
    <w:rsid w:val="00AD22A3"/>
    <w:rsid w:val="00AE46F3"/>
    <w:rsid w:val="00B20BEA"/>
    <w:rsid w:val="00B84873"/>
    <w:rsid w:val="00BD41B3"/>
    <w:rsid w:val="00BE7FAB"/>
    <w:rsid w:val="00C05D05"/>
    <w:rsid w:val="00C277F7"/>
    <w:rsid w:val="00C612AC"/>
    <w:rsid w:val="00C76351"/>
    <w:rsid w:val="00CB0617"/>
    <w:rsid w:val="00CE5BF0"/>
    <w:rsid w:val="00D00AC8"/>
    <w:rsid w:val="00D2294A"/>
    <w:rsid w:val="00D238E2"/>
    <w:rsid w:val="00D82141"/>
    <w:rsid w:val="00D90BE1"/>
    <w:rsid w:val="00DA6E4D"/>
    <w:rsid w:val="00DA7422"/>
    <w:rsid w:val="00DB6F41"/>
    <w:rsid w:val="00DC1488"/>
    <w:rsid w:val="00DE400B"/>
    <w:rsid w:val="00E16059"/>
    <w:rsid w:val="00E3240C"/>
    <w:rsid w:val="00E36031"/>
    <w:rsid w:val="00E46D10"/>
    <w:rsid w:val="00E47DC3"/>
    <w:rsid w:val="00E511EF"/>
    <w:rsid w:val="00E6297E"/>
    <w:rsid w:val="00E67DEF"/>
    <w:rsid w:val="00E763BE"/>
    <w:rsid w:val="00EA51BD"/>
    <w:rsid w:val="00EA5B80"/>
    <w:rsid w:val="00F5570A"/>
    <w:rsid w:val="00F82BCF"/>
    <w:rsid w:val="00FA1FB3"/>
    <w:rsid w:val="00FC30AB"/>
    <w:rsid w:val="00FC3425"/>
    <w:rsid w:val="00FE397A"/>
    <w:rsid w:val="00FF1F36"/>
    <w:rsid w:val="00FF6C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970A01"/>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1,Заголовок 1 Знак Знак,Заголовок 1 Знак Знак1,Заголовок 1 Знак2"/>
    <w:basedOn w:val="a2"/>
    <w:next w:val="a2"/>
    <w:link w:val="13"/>
    <w:uiPriority w:val="9"/>
    <w:qFormat/>
    <w:rsid w:val="00970A01"/>
    <w:pPr>
      <w:keepNext/>
      <w:widowControl w:val="0"/>
      <w:numPr>
        <w:numId w:val="1"/>
      </w:numPr>
      <w:suppressAutoHyphens/>
      <w:autoSpaceDE w:val="0"/>
      <w:autoSpaceDN w:val="0"/>
      <w:spacing w:before="60"/>
      <w:jc w:val="center"/>
      <w:outlineLvl w:val="0"/>
    </w:pPr>
    <w:rPr>
      <w:rFonts w:ascii="Arial" w:hAnsi="Arial"/>
      <w:b/>
      <w:sz w:val="28"/>
      <w:szCs w:val="1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uiPriority w:val="9"/>
    <w:rsid w:val="00970A01"/>
    <w:rPr>
      <w:rFonts w:asciiTheme="majorHAnsi" w:eastAsiaTheme="majorEastAsia" w:hAnsiTheme="majorHAnsi" w:cstheme="majorBidi"/>
      <w:b/>
      <w:bCs/>
      <w:color w:val="365F91" w:themeColor="accent1" w:themeShade="BF"/>
      <w:sz w:val="28"/>
      <w:szCs w:val="28"/>
      <w:lang w:eastAsia="ru-RU"/>
    </w:rPr>
  </w:style>
  <w:style w:type="paragraph" w:styleId="a6">
    <w:name w:val="Body Text"/>
    <w:basedOn w:val="a2"/>
    <w:link w:val="a7"/>
    <w:rsid w:val="00970A01"/>
    <w:pPr>
      <w:keepNext/>
    </w:pPr>
    <w:rPr>
      <w:szCs w:val="20"/>
    </w:rPr>
  </w:style>
  <w:style w:type="character" w:customStyle="1" w:styleId="a7">
    <w:name w:val="Основной текст Знак"/>
    <w:basedOn w:val="a3"/>
    <w:link w:val="a6"/>
    <w:uiPriority w:val="99"/>
    <w:rsid w:val="00970A01"/>
    <w:rPr>
      <w:rFonts w:ascii="Times New Roman" w:eastAsia="Times New Roman" w:hAnsi="Times New Roman" w:cs="Times New Roman"/>
      <w:sz w:val="24"/>
      <w:szCs w:val="20"/>
    </w:rPr>
  </w:style>
  <w:style w:type="paragraph" w:styleId="a8">
    <w:name w:val="Body Text Indent"/>
    <w:basedOn w:val="a6"/>
    <w:link w:val="a9"/>
    <w:uiPriority w:val="99"/>
    <w:rsid w:val="00970A01"/>
    <w:pPr>
      <w:keepLines/>
      <w:spacing w:before="60" w:after="60"/>
      <w:ind w:left="851"/>
      <w:jc w:val="both"/>
    </w:pPr>
    <w:rPr>
      <w:rFonts w:ascii="Pragmatica" w:hAnsi="Pragmatica"/>
      <w:sz w:val="20"/>
    </w:rPr>
  </w:style>
  <w:style w:type="character" w:customStyle="1" w:styleId="a9">
    <w:name w:val="Основной текст с отступом Знак"/>
    <w:basedOn w:val="a3"/>
    <w:link w:val="a8"/>
    <w:uiPriority w:val="99"/>
    <w:rsid w:val="00970A01"/>
    <w:rPr>
      <w:rFonts w:ascii="Pragmatica" w:eastAsia="Times New Roman" w:hAnsi="Pragmatica" w:cs="Times New Roman"/>
      <w:sz w:val="20"/>
      <w:szCs w:val="20"/>
    </w:rPr>
  </w:style>
  <w:style w:type="paragraph" w:styleId="aa">
    <w:name w:val="List Number"/>
    <w:basedOn w:val="a2"/>
    <w:uiPriority w:val="99"/>
    <w:rsid w:val="00970A01"/>
    <w:pPr>
      <w:autoSpaceDE w:val="0"/>
      <w:autoSpaceDN w:val="0"/>
      <w:spacing w:before="60" w:line="360" w:lineRule="auto"/>
      <w:jc w:val="both"/>
    </w:pPr>
    <w:rPr>
      <w:sz w:val="28"/>
    </w:rPr>
  </w:style>
  <w:style w:type="paragraph" w:customStyle="1" w:styleId="21">
    <w:name w:val="Основной текст 21"/>
    <w:basedOn w:val="a2"/>
    <w:rsid w:val="00970A01"/>
    <w:pPr>
      <w:widowControl w:val="0"/>
      <w:numPr>
        <w:ilvl w:val="1"/>
        <w:numId w:val="1"/>
      </w:numPr>
      <w:spacing w:line="280" w:lineRule="auto"/>
      <w:jc w:val="both"/>
    </w:pPr>
    <w:rPr>
      <w:rFonts w:ascii="NTTierce" w:hAnsi="NTTierce"/>
      <w:szCs w:val="20"/>
    </w:rPr>
  </w:style>
  <w:style w:type="character" w:styleId="ab">
    <w:name w:val="Hyperlink"/>
    <w:uiPriority w:val="99"/>
    <w:rsid w:val="00970A01"/>
    <w:rPr>
      <w:color w:val="0000FF"/>
      <w:u w:val="single"/>
    </w:rPr>
  </w:style>
  <w:style w:type="character" w:customStyle="1" w:styleId="13">
    <w:name w:val="Заголовок 1 Знак3"/>
    <w:aliases w:val="Заголовок 1 Знак1 Знак,Заголовок 1 Знак Знак Знак,Заголовок 1 Знак Знак1 Знак,Заголовок 1 Знак2 Знак"/>
    <w:link w:val="1"/>
    <w:uiPriority w:val="9"/>
    <w:rsid w:val="00970A01"/>
    <w:rPr>
      <w:rFonts w:ascii="Arial" w:eastAsia="Times New Roman" w:hAnsi="Arial" w:cs="Times New Roman"/>
      <w:b/>
      <w:sz w:val="28"/>
      <w:szCs w:val="18"/>
      <w:lang w:eastAsia="ru-RU"/>
    </w:rPr>
  </w:style>
  <w:style w:type="paragraph" w:styleId="ac">
    <w:name w:val="List Paragraph"/>
    <w:aliases w:val="Bullet List,FooterText,numbered,Цветной список - Акцент 11,Заголовок_3,Абзац1,Table-Normal,RSHB_Table-Normal,List Paragraph,mcd_гпи_маркиров.список ур.1,Use Case List Paragraph,Маркер,ТЗ список,Абзац списка литеральный,Абзац обычного текста"/>
    <w:basedOn w:val="a2"/>
    <w:link w:val="ad"/>
    <w:uiPriority w:val="34"/>
    <w:qFormat/>
    <w:rsid w:val="00970A01"/>
    <w:pPr>
      <w:spacing w:after="200" w:line="276" w:lineRule="auto"/>
      <w:ind w:left="720"/>
      <w:contextualSpacing/>
    </w:pPr>
    <w:rPr>
      <w:rFonts w:eastAsia="Calibri"/>
      <w:szCs w:val="22"/>
      <w:lang w:eastAsia="en-US"/>
    </w:rPr>
  </w:style>
  <w:style w:type="paragraph" w:customStyle="1" w:styleId="11">
    <w:name w:val="Заголовок 11"/>
    <w:basedOn w:val="a2"/>
    <w:next w:val="a2"/>
    <w:rsid w:val="00970A01"/>
    <w:pPr>
      <w:keepNext/>
      <w:tabs>
        <w:tab w:val="num" w:pos="720"/>
      </w:tabs>
      <w:spacing w:before="240" w:after="60"/>
      <w:ind w:left="360" w:hanging="360"/>
      <w:jc w:val="center"/>
    </w:pPr>
    <w:rPr>
      <w:b/>
      <w:caps/>
      <w:kern w:val="28"/>
      <w:szCs w:val="20"/>
    </w:rPr>
  </w:style>
  <w:style w:type="paragraph" w:customStyle="1" w:styleId="a">
    <w:name w:val="Раздел Договора"/>
    <w:basedOn w:val="a2"/>
    <w:qFormat/>
    <w:rsid w:val="00970A01"/>
    <w:pPr>
      <w:numPr>
        <w:numId w:val="11"/>
      </w:numPr>
      <w:spacing w:before="240" w:after="240"/>
      <w:jc w:val="center"/>
      <w:outlineLvl w:val="0"/>
    </w:pPr>
    <w:rPr>
      <w:rFonts w:ascii="Cambria" w:hAnsi="Cambria"/>
      <w:b/>
      <w:sz w:val="28"/>
    </w:rPr>
  </w:style>
  <w:style w:type="character" w:customStyle="1" w:styleId="ae">
    <w:name w:val="Пункт договора Знак"/>
    <w:link w:val="a0"/>
    <w:locked/>
    <w:rsid w:val="00970A01"/>
    <w:rPr>
      <w:sz w:val="24"/>
      <w:szCs w:val="24"/>
    </w:rPr>
  </w:style>
  <w:style w:type="paragraph" w:customStyle="1" w:styleId="a0">
    <w:name w:val="Пункт договора"/>
    <w:basedOn w:val="a2"/>
    <w:link w:val="ae"/>
    <w:qFormat/>
    <w:rsid w:val="00970A01"/>
    <w:pPr>
      <w:numPr>
        <w:ilvl w:val="1"/>
        <w:numId w:val="11"/>
      </w:numPr>
      <w:spacing w:before="120" w:after="120"/>
      <w:jc w:val="both"/>
    </w:pPr>
    <w:rPr>
      <w:rFonts w:asciiTheme="minorHAnsi" w:eastAsiaTheme="minorHAnsi" w:hAnsiTheme="minorHAnsi" w:cstheme="minorBidi"/>
      <w:lang w:eastAsia="en-US"/>
    </w:rPr>
  </w:style>
  <w:style w:type="paragraph" w:customStyle="1" w:styleId="a1">
    <w:name w:val="Подпункт договора"/>
    <w:basedOn w:val="a2"/>
    <w:qFormat/>
    <w:rsid w:val="00970A01"/>
    <w:pPr>
      <w:numPr>
        <w:ilvl w:val="2"/>
        <w:numId w:val="11"/>
      </w:numPr>
      <w:spacing w:before="120" w:after="120"/>
      <w:jc w:val="both"/>
    </w:pPr>
  </w:style>
  <w:style w:type="paragraph" w:customStyle="1" w:styleId="2">
    <w:name w:val="Подпункт договора2"/>
    <w:basedOn w:val="a2"/>
    <w:qFormat/>
    <w:rsid w:val="00970A01"/>
    <w:pPr>
      <w:numPr>
        <w:ilvl w:val="3"/>
        <w:numId w:val="11"/>
      </w:numPr>
      <w:jc w:val="both"/>
    </w:pPr>
    <w:rPr>
      <w:b/>
    </w:rPr>
  </w:style>
  <w:style w:type="paragraph" w:customStyle="1" w:styleId="12">
    <w:name w:val="Обычный1"/>
    <w:rsid w:val="00701E2F"/>
    <w:pPr>
      <w:spacing w:after="0" w:line="240" w:lineRule="auto"/>
    </w:pPr>
    <w:rPr>
      <w:rFonts w:ascii="Times New Roman" w:eastAsia="Times New Roman" w:hAnsi="Times New Roman" w:cs="Times New Roman"/>
      <w:sz w:val="24"/>
      <w:szCs w:val="20"/>
      <w:lang w:eastAsia="ru-RU"/>
    </w:rPr>
  </w:style>
  <w:style w:type="paragraph" w:styleId="3">
    <w:name w:val="Body Text 3"/>
    <w:basedOn w:val="a2"/>
    <w:link w:val="30"/>
    <w:uiPriority w:val="99"/>
    <w:semiHidden/>
    <w:unhideWhenUsed/>
    <w:rsid w:val="00216F9F"/>
    <w:pPr>
      <w:spacing w:after="120"/>
    </w:pPr>
    <w:rPr>
      <w:sz w:val="16"/>
      <w:szCs w:val="16"/>
    </w:rPr>
  </w:style>
  <w:style w:type="character" w:customStyle="1" w:styleId="30">
    <w:name w:val="Основной текст 3 Знак"/>
    <w:basedOn w:val="a3"/>
    <w:link w:val="3"/>
    <w:uiPriority w:val="99"/>
    <w:semiHidden/>
    <w:rsid w:val="00216F9F"/>
    <w:rPr>
      <w:rFonts w:ascii="Times New Roman" w:eastAsia="Times New Roman" w:hAnsi="Times New Roman" w:cs="Times New Roman"/>
      <w:sz w:val="16"/>
      <w:szCs w:val="16"/>
      <w:lang w:eastAsia="ru-RU"/>
    </w:rPr>
  </w:style>
  <w:style w:type="paragraph" w:styleId="af">
    <w:name w:val="Normal (Web)"/>
    <w:basedOn w:val="a2"/>
    <w:uiPriority w:val="99"/>
    <w:rsid w:val="00146FA2"/>
  </w:style>
  <w:style w:type="paragraph" w:styleId="af0">
    <w:name w:val="Balloon Text"/>
    <w:basedOn w:val="a2"/>
    <w:link w:val="af1"/>
    <w:uiPriority w:val="99"/>
    <w:semiHidden/>
    <w:unhideWhenUsed/>
    <w:rsid w:val="003A680A"/>
    <w:rPr>
      <w:rFonts w:ascii="Segoe UI" w:hAnsi="Segoe UI" w:cs="Segoe UI"/>
      <w:sz w:val="18"/>
      <w:szCs w:val="18"/>
    </w:rPr>
  </w:style>
  <w:style w:type="character" w:customStyle="1" w:styleId="af1">
    <w:name w:val="Текст выноски Знак"/>
    <w:basedOn w:val="a3"/>
    <w:link w:val="af0"/>
    <w:uiPriority w:val="99"/>
    <w:semiHidden/>
    <w:rsid w:val="003A680A"/>
    <w:rPr>
      <w:rFonts w:ascii="Segoe UI" w:eastAsia="Times New Roman" w:hAnsi="Segoe UI" w:cs="Segoe UI"/>
      <w:sz w:val="18"/>
      <w:szCs w:val="18"/>
      <w:lang w:eastAsia="ru-RU"/>
    </w:rPr>
  </w:style>
  <w:style w:type="character" w:styleId="af2">
    <w:name w:val="annotation reference"/>
    <w:basedOn w:val="a3"/>
    <w:uiPriority w:val="99"/>
    <w:semiHidden/>
    <w:unhideWhenUsed/>
    <w:rsid w:val="00FC3425"/>
    <w:rPr>
      <w:sz w:val="16"/>
      <w:szCs w:val="16"/>
    </w:rPr>
  </w:style>
  <w:style w:type="paragraph" w:styleId="af3">
    <w:name w:val="annotation text"/>
    <w:basedOn w:val="a2"/>
    <w:link w:val="af4"/>
    <w:uiPriority w:val="99"/>
    <w:semiHidden/>
    <w:unhideWhenUsed/>
    <w:rsid w:val="00FC3425"/>
    <w:rPr>
      <w:sz w:val="20"/>
      <w:szCs w:val="20"/>
    </w:rPr>
  </w:style>
  <w:style w:type="character" w:customStyle="1" w:styleId="af4">
    <w:name w:val="Текст примечания Знак"/>
    <w:basedOn w:val="a3"/>
    <w:link w:val="af3"/>
    <w:uiPriority w:val="99"/>
    <w:semiHidden/>
    <w:rsid w:val="00FC3425"/>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unhideWhenUsed/>
    <w:rsid w:val="00FC3425"/>
    <w:rPr>
      <w:b/>
      <w:bCs/>
    </w:rPr>
  </w:style>
  <w:style w:type="character" w:customStyle="1" w:styleId="af6">
    <w:name w:val="Тема примечания Знак"/>
    <w:basedOn w:val="af4"/>
    <w:link w:val="af5"/>
    <w:uiPriority w:val="99"/>
    <w:semiHidden/>
    <w:rsid w:val="00FC3425"/>
    <w:rPr>
      <w:rFonts w:ascii="Times New Roman" w:eastAsia="Times New Roman" w:hAnsi="Times New Roman" w:cs="Times New Roman"/>
      <w:b/>
      <w:bCs/>
      <w:sz w:val="20"/>
      <w:szCs w:val="20"/>
      <w:lang w:eastAsia="ru-RU"/>
    </w:rPr>
  </w:style>
  <w:style w:type="paragraph" w:styleId="af7">
    <w:name w:val="header"/>
    <w:basedOn w:val="a2"/>
    <w:link w:val="af8"/>
    <w:uiPriority w:val="99"/>
    <w:unhideWhenUsed/>
    <w:rsid w:val="00E6297E"/>
    <w:pPr>
      <w:tabs>
        <w:tab w:val="center" w:pos="4677"/>
        <w:tab w:val="right" w:pos="9355"/>
      </w:tabs>
    </w:pPr>
  </w:style>
  <w:style w:type="character" w:customStyle="1" w:styleId="af8">
    <w:name w:val="Верхний колонтитул Знак"/>
    <w:basedOn w:val="a3"/>
    <w:link w:val="af7"/>
    <w:uiPriority w:val="99"/>
    <w:rsid w:val="00E6297E"/>
    <w:rPr>
      <w:rFonts w:ascii="Times New Roman" w:eastAsia="Times New Roman" w:hAnsi="Times New Roman" w:cs="Times New Roman"/>
      <w:sz w:val="24"/>
      <w:szCs w:val="24"/>
      <w:lang w:eastAsia="ru-RU"/>
    </w:rPr>
  </w:style>
  <w:style w:type="paragraph" w:styleId="af9">
    <w:name w:val="footer"/>
    <w:basedOn w:val="a2"/>
    <w:link w:val="afa"/>
    <w:uiPriority w:val="99"/>
    <w:unhideWhenUsed/>
    <w:rsid w:val="00E6297E"/>
    <w:pPr>
      <w:tabs>
        <w:tab w:val="center" w:pos="4677"/>
        <w:tab w:val="right" w:pos="9355"/>
      </w:tabs>
    </w:pPr>
  </w:style>
  <w:style w:type="character" w:customStyle="1" w:styleId="afa">
    <w:name w:val="Нижний колонтитул Знак"/>
    <w:basedOn w:val="a3"/>
    <w:link w:val="af9"/>
    <w:uiPriority w:val="99"/>
    <w:rsid w:val="00E6297E"/>
    <w:rPr>
      <w:rFonts w:ascii="Times New Roman" w:eastAsia="Times New Roman" w:hAnsi="Times New Roman" w:cs="Times New Roman"/>
      <w:sz w:val="24"/>
      <w:szCs w:val="24"/>
      <w:lang w:eastAsia="ru-RU"/>
    </w:rPr>
  </w:style>
  <w:style w:type="character" w:customStyle="1" w:styleId="ad">
    <w:name w:val="Абзац списка Знак"/>
    <w:aliases w:val="Bullet List Знак,FooterText Знак,numbered Знак,Цветной список - Акцент 11 Знак,Заголовок_3 Знак,Абзац1 Знак,Table-Normal Знак,RSHB_Table-Normal Знак,List Paragraph Знак,mcd_гпи_маркиров.список ур.1 Знак,Use Case List Paragraph Знак"/>
    <w:link w:val="ac"/>
    <w:uiPriority w:val="34"/>
    <w:rsid w:val="00EA5B80"/>
    <w:rPr>
      <w:rFonts w:ascii="Times New Roman" w:eastAsia="Calibri" w:hAnsi="Times New Roman" w:cs="Times New Roman"/>
      <w:sz w:val="24"/>
    </w:rPr>
  </w:style>
  <w:style w:type="character" w:styleId="afb">
    <w:name w:val="Strong"/>
    <w:qFormat/>
    <w:rsid w:val="00312E19"/>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14</Pages>
  <Words>5357</Words>
  <Characters>30541</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35827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Rovnova_ME</dc:creator>
  <cp:lastModifiedBy>AGelbreht</cp:lastModifiedBy>
  <cp:revision>27</cp:revision>
  <cp:lastPrinted>2020-03-03T12:24:00Z</cp:lastPrinted>
  <dcterms:created xsi:type="dcterms:W3CDTF">2018-06-27T09:56:00Z</dcterms:created>
  <dcterms:modified xsi:type="dcterms:W3CDTF">2021-07-02T13:37:00Z</dcterms:modified>
</cp:coreProperties>
</file>