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A3D" w:rsidRPr="00BC4FE1" w:rsidRDefault="004852E1">
      <w:pPr>
        <w:rPr>
          <w:rFonts w:ascii="Times New Roman" w:hAnsi="Times New Roman"/>
          <w:b/>
          <w:sz w:val="28"/>
          <w:szCs w:val="28"/>
        </w:rPr>
      </w:pPr>
      <w:r w:rsidRPr="00BC4FE1">
        <w:rPr>
          <w:rFonts w:ascii="Times New Roman" w:hAnsi="Times New Roman"/>
          <w:b/>
          <w:sz w:val="28"/>
          <w:szCs w:val="28"/>
        </w:rPr>
        <w:t>Сведения об официальном оппоненте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4852E1" w:rsidRPr="00E00DAA" w:rsidTr="006E2DE7">
        <w:tc>
          <w:tcPr>
            <w:tcW w:w="3652" w:type="dxa"/>
            <w:shd w:val="clear" w:color="auto" w:fill="auto"/>
          </w:tcPr>
          <w:p w:rsidR="004852E1" w:rsidRPr="00E00DAA" w:rsidRDefault="004852E1" w:rsidP="006E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DAA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919" w:type="dxa"/>
            <w:shd w:val="clear" w:color="auto" w:fill="auto"/>
          </w:tcPr>
          <w:p w:rsidR="004852E1" w:rsidRPr="00B40779" w:rsidRDefault="00E00DAA" w:rsidP="00E00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077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Буялич Геннадий Даниилович</w:t>
            </w:r>
          </w:p>
        </w:tc>
      </w:tr>
      <w:tr w:rsidR="004852E1" w:rsidRPr="00E00DAA" w:rsidTr="006E2DE7">
        <w:tc>
          <w:tcPr>
            <w:tcW w:w="3652" w:type="dxa"/>
            <w:shd w:val="clear" w:color="auto" w:fill="auto"/>
          </w:tcPr>
          <w:p w:rsidR="004852E1" w:rsidRPr="00E00DAA" w:rsidRDefault="004852E1" w:rsidP="006E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DAA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919" w:type="dxa"/>
            <w:shd w:val="clear" w:color="auto" w:fill="auto"/>
          </w:tcPr>
          <w:p w:rsidR="004852E1" w:rsidRPr="00E00DAA" w:rsidRDefault="00B40779" w:rsidP="006E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Доктор технических наук</w:t>
            </w:r>
          </w:p>
        </w:tc>
      </w:tr>
      <w:tr w:rsidR="004852E1" w:rsidRPr="00E00DAA" w:rsidTr="006E2DE7">
        <w:tc>
          <w:tcPr>
            <w:tcW w:w="3652" w:type="dxa"/>
            <w:shd w:val="clear" w:color="auto" w:fill="auto"/>
          </w:tcPr>
          <w:p w:rsidR="004852E1" w:rsidRPr="00E00DAA" w:rsidRDefault="004852E1" w:rsidP="006E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DAA">
              <w:rPr>
                <w:rFonts w:ascii="Times New Roman" w:hAnsi="Times New Roman"/>
                <w:sz w:val="24"/>
                <w:szCs w:val="24"/>
              </w:rPr>
              <w:t xml:space="preserve">Научная специальность, по которой </w:t>
            </w:r>
            <w:r w:rsidR="00A33793" w:rsidRPr="00E00DAA">
              <w:rPr>
                <w:rFonts w:ascii="Times New Roman" w:hAnsi="Times New Roman"/>
                <w:sz w:val="24"/>
                <w:szCs w:val="24"/>
              </w:rPr>
              <w:t xml:space="preserve">оппонентом </w:t>
            </w:r>
            <w:r w:rsidRPr="00E00DAA">
              <w:rPr>
                <w:rFonts w:ascii="Times New Roman" w:hAnsi="Times New Roman"/>
                <w:sz w:val="24"/>
                <w:szCs w:val="24"/>
              </w:rPr>
              <w:t>защищена диссертация</w:t>
            </w:r>
          </w:p>
        </w:tc>
        <w:tc>
          <w:tcPr>
            <w:tcW w:w="5919" w:type="dxa"/>
            <w:shd w:val="clear" w:color="auto" w:fill="auto"/>
          </w:tcPr>
          <w:p w:rsidR="004852E1" w:rsidRPr="00E00DAA" w:rsidRDefault="00E067A0" w:rsidP="006E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DAA">
              <w:rPr>
                <w:rFonts w:ascii="Times New Roman" w:hAnsi="Times New Roman"/>
                <w:sz w:val="24"/>
                <w:szCs w:val="24"/>
              </w:rPr>
              <w:t>0</w:t>
            </w:r>
            <w:r w:rsidR="00A33793" w:rsidRPr="00E00DAA">
              <w:rPr>
                <w:rFonts w:ascii="Times New Roman" w:hAnsi="Times New Roman"/>
                <w:sz w:val="24"/>
                <w:szCs w:val="24"/>
              </w:rPr>
              <w:t>5.0</w:t>
            </w:r>
            <w:r w:rsidRPr="00E00DAA">
              <w:rPr>
                <w:rFonts w:ascii="Times New Roman" w:hAnsi="Times New Roman"/>
                <w:sz w:val="24"/>
                <w:szCs w:val="24"/>
              </w:rPr>
              <w:t>5</w:t>
            </w:r>
            <w:r w:rsidR="00A33793" w:rsidRPr="00E00DAA">
              <w:rPr>
                <w:rFonts w:ascii="Times New Roman" w:hAnsi="Times New Roman"/>
                <w:sz w:val="24"/>
                <w:szCs w:val="24"/>
              </w:rPr>
              <w:t>.0</w:t>
            </w:r>
            <w:r w:rsidRPr="00E00DAA">
              <w:rPr>
                <w:rFonts w:ascii="Times New Roman" w:hAnsi="Times New Roman"/>
                <w:sz w:val="24"/>
                <w:szCs w:val="24"/>
              </w:rPr>
              <w:t>6</w:t>
            </w:r>
            <w:r w:rsidR="00A33793" w:rsidRPr="00E0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DAA">
              <w:rPr>
                <w:rFonts w:ascii="Times New Roman" w:hAnsi="Times New Roman"/>
                <w:sz w:val="24"/>
                <w:szCs w:val="24"/>
              </w:rPr>
              <w:t>–</w:t>
            </w:r>
            <w:r w:rsidR="00A33793" w:rsidRPr="00E0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DAA">
              <w:rPr>
                <w:rFonts w:ascii="Times New Roman" w:hAnsi="Times New Roman"/>
                <w:sz w:val="24"/>
                <w:szCs w:val="24"/>
              </w:rPr>
              <w:t>Горные машины</w:t>
            </w:r>
          </w:p>
        </w:tc>
      </w:tr>
      <w:tr w:rsidR="004852E1" w:rsidRPr="00E00DAA" w:rsidTr="006E2DE7">
        <w:tc>
          <w:tcPr>
            <w:tcW w:w="3652" w:type="dxa"/>
            <w:shd w:val="clear" w:color="auto" w:fill="auto"/>
          </w:tcPr>
          <w:p w:rsidR="004852E1" w:rsidRPr="00E00DAA" w:rsidRDefault="004852E1" w:rsidP="006E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DAA">
              <w:rPr>
                <w:rFonts w:ascii="Times New Roman" w:hAnsi="Times New Roman"/>
                <w:sz w:val="24"/>
                <w:szCs w:val="24"/>
              </w:rPr>
              <w:t>Ученое звание</w:t>
            </w:r>
          </w:p>
        </w:tc>
        <w:tc>
          <w:tcPr>
            <w:tcW w:w="5919" w:type="dxa"/>
            <w:shd w:val="clear" w:color="auto" w:fill="auto"/>
          </w:tcPr>
          <w:p w:rsidR="004852E1" w:rsidRPr="00E00DAA" w:rsidRDefault="00B40779" w:rsidP="006E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</w:tr>
      <w:tr w:rsidR="004852E1" w:rsidRPr="00E00DAA" w:rsidTr="006E2DE7">
        <w:tc>
          <w:tcPr>
            <w:tcW w:w="3652" w:type="dxa"/>
            <w:shd w:val="clear" w:color="auto" w:fill="auto"/>
          </w:tcPr>
          <w:p w:rsidR="004852E1" w:rsidRPr="00E00DAA" w:rsidRDefault="004852E1" w:rsidP="006E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DAA">
              <w:rPr>
                <w:rFonts w:ascii="Times New Roman" w:hAnsi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919" w:type="dxa"/>
            <w:shd w:val="clear" w:color="auto" w:fill="auto"/>
          </w:tcPr>
          <w:p w:rsidR="004852E1" w:rsidRPr="00E00DAA" w:rsidRDefault="00A33793" w:rsidP="00B40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DAA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  <w:r w:rsidRPr="00E00DA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="00E00DAA" w:rsidRPr="00E00DAA">
              <w:rPr>
                <w:rFonts w:ascii="Times New Roman" w:hAnsi="Times New Roman"/>
                <w:sz w:val="24"/>
                <w:szCs w:val="24"/>
              </w:rPr>
              <w:t>«Кузбасский государственный технический университет им</w:t>
            </w:r>
            <w:r w:rsidR="00B40779">
              <w:rPr>
                <w:rFonts w:ascii="Times New Roman" w:hAnsi="Times New Roman"/>
                <w:sz w:val="24"/>
                <w:szCs w:val="24"/>
              </w:rPr>
              <w:t xml:space="preserve">ени </w:t>
            </w:r>
            <w:r w:rsidR="00E00DAA" w:rsidRPr="00E00DAA">
              <w:rPr>
                <w:rFonts w:ascii="Times New Roman" w:hAnsi="Times New Roman"/>
                <w:sz w:val="24"/>
                <w:szCs w:val="24"/>
              </w:rPr>
              <w:t>Т.Ф. Горбачева»</w:t>
            </w:r>
          </w:p>
        </w:tc>
      </w:tr>
      <w:tr w:rsidR="00A33793" w:rsidRPr="00E00DAA" w:rsidTr="006E2DE7">
        <w:tc>
          <w:tcPr>
            <w:tcW w:w="3652" w:type="dxa"/>
            <w:shd w:val="clear" w:color="auto" w:fill="auto"/>
          </w:tcPr>
          <w:p w:rsidR="00A33793" w:rsidRPr="00E00DAA" w:rsidRDefault="00A33793" w:rsidP="006E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DAA">
              <w:rPr>
                <w:rFonts w:ascii="Times New Roman" w:hAnsi="Times New Roman"/>
                <w:sz w:val="24"/>
                <w:szCs w:val="24"/>
              </w:rPr>
              <w:t>Адрес, телефон, электронная почта</w:t>
            </w:r>
          </w:p>
        </w:tc>
        <w:tc>
          <w:tcPr>
            <w:tcW w:w="5919" w:type="dxa"/>
            <w:shd w:val="clear" w:color="auto" w:fill="auto"/>
          </w:tcPr>
          <w:p w:rsidR="00E00DAA" w:rsidRPr="00E00DAA" w:rsidRDefault="00E00DAA" w:rsidP="006E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DAA">
              <w:rPr>
                <w:rFonts w:ascii="Times New Roman" w:hAnsi="Times New Roman"/>
                <w:sz w:val="24"/>
                <w:szCs w:val="24"/>
              </w:rPr>
              <w:t>650000</w:t>
            </w:r>
            <w:r w:rsidR="006A72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00DAA">
              <w:rPr>
                <w:rFonts w:ascii="Times New Roman" w:hAnsi="Times New Roman"/>
                <w:sz w:val="24"/>
                <w:szCs w:val="24"/>
              </w:rPr>
              <w:t xml:space="preserve">г. Кемерово, ул. Весенняя, </w:t>
            </w:r>
            <w:r w:rsidR="006A729E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00DAA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3875A5" w:rsidRPr="00E00DAA" w:rsidRDefault="00A33793" w:rsidP="006E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DAA">
              <w:rPr>
                <w:rFonts w:ascii="Times New Roman" w:hAnsi="Times New Roman"/>
                <w:sz w:val="24"/>
                <w:szCs w:val="24"/>
              </w:rPr>
              <w:t>тел</w:t>
            </w:r>
            <w:r w:rsidR="003875A5" w:rsidRPr="00E00DAA">
              <w:rPr>
                <w:rFonts w:ascii="Times New Roman" w:hAnsi="Times New Roman"/>
                <w:sz w:val="24"/>
                <w:szCs w:val="24"/>
              </w:rPr>
              <w:t>.: +7 (9</w:t>
            </w:r>
            <w:r w:rsidR="00E067A0" w:rsidRPr="00E00DAA">
              <w:rPr>
                <w:rFonts w:ascii="Times New Roman" w:hAnsi="Times New Roman"/>
                <w:sz w:val="24"/>
                <w:szCs w:val="24"/>
              </w:rPr>
              <w:t>82</w:t>
            </w:r>
            <w:r w:rsidR="003875A5" w:rsidRPr="00E00DA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E067A0" w:rsidRPr="00E00DAA">
              <w:rPr>
                <w:rFonts w:ascii="Times New Roman" w:hAnsi="Times New Roman"/>
                <w:sz w:val="24"/>
                <w:szCs w:val="24"/>
              </w:rPr>
              <w:t>313</w:t>
            </w:r>
            <w:r w:rsidR="003875A5" w:rsidRPr="00E00DAA">
              <w:rPr>
                <w:rFonts w:ascii="Times New Roman" w:hAnsi="Times New Roman"/>
                <w:sz w:val="24"/>
                <w:szCs w:val="24"/>
              </w:rPr>
              <w:t>-</w:t>
            </w:r>
            <w:r w:rsidR="00E067A0" w:rsidRPr="00E00DAA">
              <w:rPr>
                <w:rFonts w:ascii="Times New Roman" w:hAnsi="Times New Roman"/>
                <w:sz w:val="24"/>
                <w:szCs w:val="24"/>
              </w:rPr>
              <w:t>7</w:t>
            </w:r>
            <w:r w:rsidR="003875A5" w:rsidRPr="00E00DAA">
              <w:rPr>
                <w:rFonts w:ascii="Times New Roman" w:hAnsi="Times New Roman"/>
                <w:sz w:val="24"/>
                <w:szCs w:val="24"/>
              </w:rPr>
              <w:t>4-</w:t>
            </w:r>
            <w:r w:rsidR="00E067A0" w:rsidRPr="00E00DAA">
              <w:rPr>
                <w:rFonts w:ascii="Times New Roman" w:hAnsi="Times New Roman"/>
                <w:sz w:val="24"/>
                <w:szCs w:val="24"/>
              </w:rPr>
              <w:t>84</w:t>
            </w:r>
          </w:p>
          <w:p w:rsidR="00A33793" w:rsidRPr="00E00DAA" w:rsidRDefault="00A33793" w:rsidP="00B40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E00D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r w:rsidR="00E00DAA" w:rsidRPr="00E00DAA">
              <w:rPr>
                <w:rFonts w:ascii="Times New Roman" w:hAnsi="Times New Roman"/>
                <w:sz w:val="24"/>
                <w:szCs w:val="24"/>
                <w:lang w:val="en-US"/>
              </w:rPr>
              <w:t>gd</w:t>
            </w:r>
            <w:r w:rsidR="00B4077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E00DAA" w:rsidRPr="00E00DAA">
              <w:rPr>
                <w:rFonts w:ascii="Times New Roman" w:hAnsi="Times New Roman"/>
                <w:sz w:val="24"/>
                <w:szCs w:val="24"/>
                <w:lang w:val="en-US"/>
              </w:rPr>
              <w:t>@kuzstu.ru</w:t>
            </w:r>
          </w:p>
        </w:tc>
      </w:tr>
      <w:tr w:rsidR="004852E1" w:rsidRPr="00E00DAA" w:rsidTr="006E2DE7">
        <w:tc>
          <w:tcPr>
            <w:tcW w:w="3652" w:type="dxa"/>
            <w:shd w:val="clear" w:color="auto" w:fill="auto"/>
          </w:tcPr>
          <w:p w:rsidR="004852E1" w:rsidRPr="00E00DAA" w:rsidRDefault="004852E1" w:rsidP="006E2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DA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919" w:type="dxa"/>
            <w:shd w:val="clear" w:color="auto" w:fill="auto"/>
          </w:tcPr>
          <w:p w:rsidR="004852E1" w:rsidRPr="00E00DAA" w:rsidRDefault="00B40779" w:rsidP="00185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="00A33793" w:rsidRPr="00E00DAA">
              <w:rPr>
                <w:rFonts w:ascii="Times New Roman" w:hAnsi="Times New Roman"/>
                <w:sz w:val="24"/>
                <w:szCs w:val="24"/>
              </w:rPr>
              <w:t>кафедр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="00A33793" w:rsidRPr="00E00DAA">
              <w:rPr>
                <w:rFonts w:ascii="Times New Roman" w:hAnsi="Times New Roman"/>
                <w:sz w:val="24"/>
                <w:szCs w:val="24"/>
              </w:rPr>
              <w:t>«</w:t>
            </w:r>
            <w:r w:rsidR="00E067A0" w:rsidRPr="00E00DAA">
              <w:rPr>
                <w:rFonts w:ascii="Times New Roman" w:hAnsi="Times New Roman"/>
                <w:sz w:val="24"/>
                <w:szCs w:val="24"/>
              </w:rPr>
              <w:t>Горны</w:t>
            </w:r>
            <w:r w:rsidR="001852F2">
              <w:rPr>
                <w:rFonts w:ascii="Times New Roman" w:hAnsi="Times New Roman"/>
                <w:sz w:val="24"/>
                <w:szCs w:val="24"/>
              </w:rPr>
              <w:t>е</w:t>
            </w:r>
            <w:r w:rsidR="00E067A0" w:rsidRPr="00E00DAA">
              <w:rPr>
                <w:rFonts w:ascii="Times New Roman" w:hAnsi="Times New Roman"/>
                <w:sz w:val="24"/>
                <w:szCs w:val="24"/>
              </w:rPr>
              <w:t xml:space="preserve"> машин</w:t>
            </w:r>
            <w:r w:rsidR="001852F2">
              <w:rPr>
                <w:rFonts w:ascii="Times New Roman" w:hAnsi="Times New Roman"/>
                <w:sz w:val="24"/>
                <w:szCs w:val="24"/>
              </w:rPr>
              <w:t>ы</w:t>
            </w:r>
            <w:r w:rsidR="00E067A0" w:rsidRPr="00E00DAA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E0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67A0" w:rsidRPr="00E00DAA">
              <w:rPr>
                <w:rFonts w:ascii="Times New Roman" w:hAnsi="Times New Roman"/>
                <w:sz w:val="24"/>
                <w:szCs w:val="24"/>
              </w:rPr>
              <w:t>комплекс</w:t>
            </w:r>
            <w:r w:rsidR="001852F2">
              <w:rPr>
                <w:rFonts w:ascii="Times New Roman" w:hAnsi="Times New Roman"/>
                <w:sz w:val="24"/>
                <w:szCs w:val="24"/>
              </w:rPr>
              <w:t>ы</w:t>
            </w:r>
            <w:bookmarkStart w:id="0" w:name="_GoBack"/>
            <w:bookmarkEnd w:id="0"/>
            <w:r w:rsidR="00A33793" w:rsidRPr="00E00D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D7833" w:rsidRPr="00E00DAA" w:rsidTr="00CD7833">
        <w:tc>
          <w:tcPr>
            <w:tcW w:w="3652" w:type="dxa"/>
            <w:shd w:val="clear" w:color="auto" w:fill="auto"/>
          </w:tcPr>
          <w:p w:rsidR="00CD7833" w:rsidRPr="00426621" w:rsidRDefault="00CD7833" w:rsidP="00CD783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DAA">
              <w:rPr>
                <w:rFonts w:ascii="Times New Roman" w:hAnsi="Times New Roman"/>
                <w:sz w:val="24"/>
                <w:szCs w:val="24"/>
              </w:rPr>
              <w:t xml:space="preserve">Основные публикации официального оппонента по теме диссертации в </w:t>
            </w:r>
            <w:r w:rsidR="006A729E" w:rsidRPr="00E00DAA">
              <w:rPr>
                <w:rFonts w:ascii="Times New Roman" w:hAnsi="Times New Roman"/>
                <w:sz w:val="24"/>
                <w:szCs w:val="24"/>
              </w:rPr>
              <w:t>рецензируемых научных</w:t>
            </w:r>
            <w:r w:rsidRPr="00E00DAA">
              <w:rPr>
                <w:rFonts w:ascii="Times New Roman" w:hAnsi="Times New Roman"/>
                <w:sz w:val="24"/>
                <w:szCs w:val="24"/>
              </w:rPr>
              <w:t xml:space="preserve"> изданиях за последние 5 лет</w:t>
            </w:r>
          </w:p>
        </w:tc>
        <w:tc>
          <w:tcPr>
            <w:tcW w:w="5919" w:type="dxa"/>
            <w:shd w:val="clear" w:color="auto" w:fill="auto"/>
          </w:tcPr>
          <w:p w:rsidR="006A729E" w:rsidRPr="006A729E" w:rsidRDefault="006A729E" w:rsidP="006A729E">
            <w:pPr>
              <w:pStyle w:val="a6"/>
              <w:tabs>
                <w:tab w:val="left" w:pos="42"/>
                <w:tab w:val="left" w:pos="361"/>
                <w:tab w:val="left" w:pos="892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29E">
              <w:rPr>
                <w:rFonts w:ascii="Times New Roman" w:hAnsi="Times New Roman"/>
                <w:sz w:val="24"/>
                <w:szCs w:val="24"/>
              </w:rPr>
              <w:t>1.</w:t>
            </w:r>
            <w:r w:rsidRPr="006A729E">
              <w:rPr>
                <w:rFonts w:ascii="Times New Roman" w:hAnsi="Times New Roman"/>
                <w:sz w:val="24"/>
                <w:szCs w:val="24"/>
              </w:rPr>
              <w:tab/>
              <w:t xml:space="preserve">Буялич Г.Д. Взаимодействие секции механизированной крепи с боковыми породами как давление сползающих призм по гипотезе П.М </w:t>
            </w:r>
            <w:proofErr w:type="spellStart"/>
            <w:r w:rsidRPr="006A729E">
              <w:rPr>
                <w:rFonts w:ascii="Times New Roman" w:hAnsi="Times New Roman"/>
                <w:sz w:val="24"/>
                <w:szCs w:val="24"/>
              </w:rPr>
              <w:t>Цимбаревича</w:t>
            </w:r>
            <w:proofErr w:type="spellEnd"/>
            <w:r w:rsidRPr="006A729E">
              <w:rPr>
                <w:rFonts w:ascii="Times New Roman" w:hAnsi="Times New Roman"/>
                <w:sz w:val="24"/>
                <w:szCs w:val="24"/>
              </w:rPr>
              <w:t>. Развитие гипотезы до концепции / Г.Д. Буялич, В.М. Тарасов, Н.И. Тарасова // Вестник Научного центра по безопасности работ в угольной промышленности. 2014. № 2. С. 114-120.</w:t>
            </w:r>
          </w:p>
          <w:p w:rsidR="006A729E" w:rsidRPr="006A729E" w:rsidRDefault="006A729E" w:rsidP="006A729E">
            <w:pPr>
              <w:pStyle w:val="a6"/>
              <w:tabs>
                <w:tab w:val="left" w:pos="42"/>
                <w:tab w:val="left" w:pos="361"/>
                <w:tab w:val="left" w:pos="892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29E">
              <w:rPr>
                <w:rFonts w:ascii="Times New Roman" w:hAnsi="Times New Roman"/>
                <w:sz w:val="24"/>
                <w:szCs w:val="24"/>
              </w:rPr>
              <w:t>2.</w:t>
            </w:r>
            <w:r w:rsidRPr="006A729E">
              <w:rPr>
                <w:rFonts w:ascii="Times New Roman" w:hAnsi="Times New Roman"/>
                <w:sz w:val="24"/>
                <w:szCs w:val="24"/>
              </w:rPr>
              <w:tab/>
              <w:t xml:space="preserve">Буялич Г.Д. Инновационный способ разупрочнения </w:t>
            </w:r>
            <w:proofErr w:type="spellStart"/>
            <w:r w:rsidRPr="006A729E">
              <w:rPr>
                <w:rFonts w:ascii="Times New Roman" w:hAnsi="Times New Roman"/>
                <w:sz w:val="24"/>
                <w:szCs w:val="24"/>
              </w:rPr>
              <w:t>труднообрушаемой</w:t>
            </w:r>
            <w:proofErr w:type="spellEnd"/>
            <w:r w:rsidRPr="006A729E">
              <w:rPr>
                <w:rFonts w:ascii="Times New Roman" w:hAnsi="Times New Roman"/>
                <w:sz w:val="24"/>
                <w:szCs w:val="24"/>
              </w:rPr>
              <w:t xml:space="preserve"> кровли методом механического воздействия клиньев-резцов на секции механизированной крепи / Г.Д. Буялич, В.М. Тарасов, Н.И. Тарасова // Вестник Научного центра по безопасности работ в угольной промышленности. 2014. № 2. С. 121-125.</w:t>
            </w:r>
          </w:p>
          <w:p w:rsidR="006A729E" w:rsidRPr="006A729E" w:rsidRDefault="006A729E" w:rsidP="006A729E">
            <w:pPr>
              <w:pStyle w:val="a6"/>
              <w:tabs>
                <w:tab w:val="left" w:pos="42"/>
                <w:tab w:val="left" w:pos="361"/>
                <w:tab w:val="left" w:pos="892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29E">
              <w:rPr>
                <w:rFonts w:ascii="Times New Roman" w:hAnsi="Times New Roman"/>
                <w:sz w:val="24"/>
                <w:szCs w:val="24"/>
              </w:rPr>
              <w:t>3.</w:t>
            </w:r>
            <w:r w:rsidRPr="006A729E">
              <w:rPr>
                <w:rFonts w:ascii="Times New Roman" w:hAnsi="Times New Roman"/>
                <w:sz w:val="24"/>
                <w:szCs w:val="24"/>
              </w:rPr>
              <w:tab/>
              <w:t>Секция механизированной крепи нового типа: подвижный гидравлический клапан в боковых породах и замок в капсуле термодинамического баланса / Г.Д. Буялич, В.М. Тарасов, Н.И. Тарасова, Д.В. Тарасов // Вестник Научного центра по безопасности работ в угольной промышленности. 2015. № 2. С. 61-69.</w:t>
            </w:r>
          </w:p>
          <w:p w:rsidR="006A729E" w:rsidRPr="006A729E" w:rsidRDefault="006A729E" w:rsidP="006A729E">
            <w:pPr>
              <w:pStyle w:val="a6"/>
              <w:tabs>
                <w:tab w:val="left" w:pos="42"/>
                <w:tab w:val="left" w:pos="361"/>
                <w:tab w:val="left" w:pos="892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29E">
              <w:rPr>
                <w:rFonts w:ascii="Times New Roman" w:hAnsi="Times New Roman"/>
                <w:sz w:val="24"/>
                <w:szCs w:val="24"/>
              </w:rPr>
              <w:t>4.</w:t>
            </w:r>
            <w:r w:rsidRPr="006A729E">
              <w:rPr>
                <w:rFonts w:ascii="Times New Roman" w:hAnsi="Times New Roman"/>
                <w:sz w:val="24"/>
                <w:szCs w:val="24"/>
              </w:rPr>
              <w:tab/>
              <w:t xml:space="preserve">Буялич Г.Д. Эффективность работы лавы в процессе работы новой технологии монтажа и эксплуатации секций механизированной крепи, где </w:t>
            </w:r>
            <w:proofErr w:type="spellStart"/>
            <w:r w:rsidRPr="006A729E">
              <w:rPr>
                <w:rFonts w:ascii="Times New Roman" w:hAnsi="Times New Roman"/>
                <w:sz w:val="24"/>
                <w:szCs w:val="24"/>
              </w:rPr>
              <w:t>челноковый</w:t>
            </w:r>
            <w:proofErr w:type="spellEnd"/>
            <w:r w:rsidRPr="006A729E">
              <w:rPr>
                <w:rFonts w:ascii="Times New Roman" w:hAnsi="Times New Roman"/>
                <w:sz w:val="24"/>
                <w:szCs w:val="24"/>
              </w:rPr>
              <w:t xml:space="preserve"> метод резания угля – не возможность комплекса, а технологическая необходимость / Г.Д. Буялич, В.М. Тарасов, Н.И. Тарасова // Уголь. 2015. № 6 (1071). С. 20–26</w:t>
            </w:r>
          </w:p>
          <w:p w:rsidR="006A729E" w:rsidRPr="006A729E" w:rsidRDefault="006A729E" w:rsidP="006A729E">
            <w:pPr>
              <w:pStyle w:val="a6"/>
              <w:tabs>
                <w:tab w:val="left" w:pos="42"/>
                <w:tab w:val="left" w:pos="361"/>
                <w:tab w:val="left" w:pos="892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29E">
              <w:rPr>
                <w:rFonts w:ascii="Times New Roman" w:hAnsi="Times New Roman"/>
                <w:sz w:val="24"/>
                <w:szCs w:val="24"/>
              </w:rPr>
              <w:t>5.</w:t>
            </w:r>
            <w:r w:rsidRPr="006A729E">
              <w:rPr>
                <w:rFonts w:ascii="Times New Roman" w:hAnsi="Times New Roman"/>
                <w:sz w:val="24"/>
                <w:szCs w:val="24"/>
              </w:rPr>
              <w:tab/>
              <w:t>Буялич Г.Д. Расчет колебаний кровли при вторичных осадках / Г.Д. Буялич, К.Г. Буялич, В.Ю. Умрихина // Горный информационно-аналитический бюллетень (научно-технический журнал). 2016. № 6. С. 115-121.</w:t>
            </w:r>
          </w:p>
          <w:p w:rsidR="006A729E" w:rsidRPr="006A729E" w:rsidRDefault="006A729E" w:rsidP="006A729E">
            <w:pPr>
              <w:pStyle w:val="a6"/>
              <w:tabs>
                <w:tab w:val="left" w:pos="42"/>
                <w:tab w:val="left" w:pos="361"/>
                <w:tab w:val="left" w:pos="892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29E">
              <w:rPr>
                <w:rFonts w:ascii="Times New Roman" w:hAnsi="Times New Roman"/>
                <w:sz w:val="24"/>
                <w:szCs w:val="24"/>
              </w:rPr>
              <w:t>6.</w:t>
            </w:r>
            <w:r w:rsidRPr="006A729E">
              <w:rPr>
                <w:rFonts w:ascii="Times New Roman" w:hAnsi="Times New Roman"/>
                <w:sz w:val="24"/>
                <w:szCs w:val="24"/>
              </w:rPr>
              <w:tab/>
              <w:t xml:space="preserve">Повышение безопасности ведения горных работ в процессе взаимодействия секций механизированных крепей с боковыми породами в лаве / В.М. Тарасов, Г.Д. Буялич, Н.И. Тарасова, Д.В. </w:t>
            </w:r>
            <w:r w:rsidRPr="006A72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Тарасов // Уголь. 2016. № 10 (1087). С. 26–30. DOI: http://dx.doi.org/10.18796/0041-5790-2016-10-26-30. (Публикация в издании, индексируемом в базе данных </w:t>
            </w:r>
            <w:proofErr w:type="spellStart"/>
            <w:r w:rsidRPr="006A729E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6A729E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A729E" w:rsidRPr="006A729E" w:rsidRDefault="006A729E" w:rsidP="006A729E">
            <w:pPr>
              <w:pStyle w:val="a6"/>
              <w:tabs>
                <w:tab w:val="left" w:pos="42"/>
                <w:tab w:val="left" w:pos="361"/>
                <w:tab w:val="left" w:pos="892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29E">
              <w:rPr>
                <w:rFonts w:ascii="Times New Roman" w:hAnsi="Times New Roman"/>
                <w:sz w:val="24"/>
                <w:szCs w:val="24"/>
              </w:rPr>
              <w:t>7.</w:t>
            </w:r>
            <w:r w:rsidRPr="006A729E">
              <w:rPr>
                <w:rFonts w:ascii="Times New Roman" w:hAnsi="Times New Roman"/>
                <w:sz w:val="24"/>
                <w:szCs w:val="24"/>
              </w:rPr>
              <w:tab/>
              <w:t xml:space="preserve">Образование силовой составляющей фермы в боковых породах трудноуправляемой кровли в процессе применения инновационной технологии монтажа и эксплуатации секций механизированной крепи / В.М. Тарасов, Г.Д. Буялич, Н.И. Тарасова, Д.В. Тарасов // Уголь. 2017. № 1 (1090). С. 23–26. DOI: http://dx.doi.org/10.18796/0041-5790-2017-1-23-26. (Публикация в издании, индексируемом в базе данных </w:t>
            </w:r>
            <w:proofErr w:type="spellStart"/>
            <w:r w:rsidRPr="006A729E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6A729E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A729E" w:rsidRPr="006A729E" w:rsidRDefault="006A729E" w:rsidP="006A729E">
            <w:pPr>
              <w:pStyle w:val="a6"/>
              <w:tabs>
                <w:tab w:val="left" w:pos="42"/>
                <w:tab w:val="left" w:pos="361"/>
                <w:tab w:val="left" w:pos="892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29E">
              <w:rPr>
                <w:rFonts w:ascii="Times New Roman" w:hAnsi="Times New Roman"/>
                <w:sz w:val="24"/>
                <w:szCs w:val="24"/>
              </w:rPr>
              <w:t>8.</w:t>
            </w:r>
            <w:r w:rsidRPr="006A729E">
              <w:rPr>
                <w:rFonts w:ascii="Times New Roman" w:hAnsi="Times New Roman"/>
                <w:sz w:val="24"/>
                <w:szCs w:val="24"/>
              </w:rPr>
              <w:tab/>
              <w:t xml:space="preserve">Боковые породы во взаимодействии с секцией механизированной крепи, как давление сползающих призм по гипотезе П.М. </w:t>
            </w:r>
            <w:proofErr w:type="spellStart"/>
            <w:r w:rsidRPr="006A729E">
              <w:rPr>
                <w:rFonts w:ascii="Times New Roman" w:hAnsi="Times New Roman"/>
                <w:sz w:val="24"/>
                <w:szCs w:val="24"/>
              </w:rPr>
              <w:t>Цимбаревича</w:t>
            </w:r>
            <w:proofErr w:type="spellEnd"/>
            <w:r w:rsidRPr="006A729E">
              <w:rPr>
                <w:rFonts w:ascii="Times New Roman" w:hAnsi="Times New Roman"/>
                <w:sz w:val="24"/>
                <w:szCs w:val="24"/>
              </w:rPr>
              <w:t xml:space="preserve">. Развитие гипотезы до концепции / В.М. Тарасов, Г.Д. Буялич, Н.И. Тарасова, Д.В. Тарасов // Уголь. 2017. № 2 (1091). С. 10–15. DOI: http://dx.doi.org/10.18796/0041-5790-2017-2-10-15. (Публикация в издании, индексируемом в базе данных </w:t>
            </w:r>
            <w:proofErr w:type="spellStart"/>
            <w:r w:rsidRPr="006A729E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6A729E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D7833" w:rsidRPr="007D713E" w:rsidRDefault="006A729E" w:rsidP="006A729E">
            <w:pPr>
              <w:pStyle w:val="a6"/>
              <w:tabs>
                <w:tab w:val="left" w:pos="42"/>
                <w:tab w:val="left" w:pos="361"/>
                <w:tab w:val="left" w:pos="892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29E">
              <w:rPr>
                <w:rFonts w:ascii="Times New Roman" w:hAnsi="Times New Roman"/>
                <w:sz w:val="24"/>
                <w:szCs w:val="24"/>
              </w:rPr>
              <w:t>9.</w:t>
            </w:r>
            <w:r w:rsidRPr="006A729E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6A729E">
              <w:rPr>
                <w:rFonts w:ascii="Times New Roman" w:hAnsi="Times New Roman"/>
                <w:sz w:val="24"/>
                <w:szCs w:val="24"/>
              </w:rPr>
              <w:t>Геомеханические</w:t>
            </w:r>
            <w:proofErr w:type="spellEnd"/>
            <w:r w:rsidRPr="006A729E">
              <w:rPr>
                <w:rFonts w:ascii="Times New Roman" w:hAnsi="Times New Roman"/>
                <w:sz w:val="24"/>
                <w:szCs w:val="24"/>
              </w:rPr>
              <w:t xml:space="preserve"> процессы в горном массиве, боковых породах лавы и взаимодействие их с секциями механизированной крепи нового типа: подвижный гидравлический клапан в боковых породах и замок в капсуле термодинамического баланса / В.М. Тарасов, Г.Д. Буялич, Д.В. Тарасов, Н.И. Тарасова // Уголь. 2017. № 4 (1093). С. 19–26. DOI: http://dx.doi.org/10.18796/0041-5790-2017-4-19-26. (Публикация в издании, индексируемом в базе данных </w:t>
            </w:r>
            <w:proofErr w:type="spellStart"/>
            <w:r w:rsidRPr="006A729E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6A729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4852E1" w:rsidRDefault="004852E1">
      <w:pPr>
        <w:rPr>
          <w:rFonts w:ascii="Times New Roman" w:hAnsi="Times New Roman"/>
          <w:sz w:val="28"/>
          <w:szCs w:val="28"/>
        </w:rPr>
      </w:pPr>
    </w:p>
    <w:p w:rsidR="00A74C78" w:rsidRDefault="00A74C78">
      <w:pPr>
        <w:rPr>
          <w:rFonts w:ascii="Times New Roman" w:hAnsi="Times New Roman"/>
          <w:sz w:val="28"/>
          <w:szCs w:val="28"/>
        </w:rPr>
      </w:pPr>
    </w:p>
    <w:p w:rsidR="00A74C78" w:rsidRDefault="00A74C78">
      <w:pPr>
        <w:rPr>
          <w:rFonts w:ascii="Times New Roman" w:hAnsi="Times New Roman"/>
          <w:sz w:val="28"/>
          <w:szCs w:val="28"/>
        </w:rPr>
      </w:pPr>
    </w:p>
    <w:p w:rsidR="00A74C78" w:rsidRPr="00F35A3D" w:rsidRDefault="00A74C78">
      <w:pPr>
        <w:rPr>
          <w:rFonts w:ascii="Times New Roman" w:hAnsi="Times New Roman"/>
          <w:sz w:val="28"/>
          <w:szCs w:val="28"/>
        </w:rPr>
      </w:pPr>
    </w:p>
    <w:sectPr w:rsidR="00A74C78" w:rsidRPr="00F35A3D" w:rsidSect="00352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7640C"/>
    <w:multiLevelType w:val="hybridMultilevel"/>
    <w:tmpl w:val="DEEA7274"/>
    <w:lvl w:ilvl="0" w:tplc="A7E2FD30">
      <w:start w:val="1"/>
      <w:numFmt w:val="decimal"/>
      <w:suff w:val="nothing"/>
      <w:lvlText w:val="%1."/>
      <w:lvlJc w:val="left"/>
      <w:pPr>
        <w:ind w:left="-6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" w:hanging="360"/>
      </w:pPr>
    </w:lvl>
    <w:lvl w:ilvl="2" w:tplc="0419001B" w:tentative="1">
      <w:start w:val="1"/>
      <w:numFmt w:val="lowerRoman"/>
      <w:lvlText w:val="%3."/>
      <w:lvlJc w:val="right"/>
      <w:pPr>
        <w:ind w:left="1168" w:hanging="180"/>
      </w:pPr>
    </w:lvl>
    <w:lvl w:ilvl="3" w:tplc="0419000F" w:tentative="1">
      <w:start w:val="1"/>
      <w:numFmt w:val="decimal"/>
      <w:lvlText w:val="%4."/>
      <w:lvlJc w:val="left"/>
      <w:pPr>
        <w:ind w:left="1888" w:hanging="360"/>
      </w:pPr>
    </w:lvl>
    <w:lvl w:ilvl="4" w:tplc="04190019" w:tentative="1">
      <w:start w:val="1"/>
      <w:numFmt w:val="lowerLetter"/>
      <w:lvlText w:val="%5."/>
      <w:lvlJc w:val="left"/>
      <w:pPr>
        <w:ind w:left="2608" w:hanging="360"/>
      </w:pPr>
    </w:lvl>
    <w:lvl w:ilvl="5" w:tplc="0419001B" w:tentative="1">
      <w:start w:val="1"/>
      <w:numFmt w:val="lowerRoman"/>
      <w:lvlText w:val="%6."/>
      <w:lvlJc w:val="right"/>
      <w:pPr>
        <w:ind w:left="3328" w:hanging="180"/>
      </w:pPr>
    </w:lvl>
    <w:lvl w:ilvl="6" w:tplc="0419000F" w:tentative="1">
      <w:start w:val="1"/>
      <w:numFmt w:val="decimal"/>
      <w:lvlText w:val="%7."/>
      <w:lvlJc w:val="left"/>
      <w:pPr>
        <w:ind w:left="4048" w:hanging="360"/>
      </w:pPr>
    </w:lvl>
    <w:lvl w:ilvl="7" w:tplc="04190019" w:tentative="1">
      <w:start w:val="1"/>
      <w:numFmt w:val="lowerLetter"/>
      <w:lvlText w:val="%8."/>
      <w:lvlJc w:val="left"/>
      <w:pPr>
        <w:ind w:left="4768" w:hanging="360"/>
      </w:pPr>
    </w:lvl>
    <w:lvl w:ilvl="8" w:tplc="0419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1" w15:restartNumberingAfterBreak="0">
    <w:nsid w:val="200056F1"/>
    <w:multiLevelType w:val="hybridMultilevel"/>
    <w:tmpl w:val="8CECB6A0"/>
    <w:lvl w:ilvl="0" w:tplc="74D2FB34">
      <w:start w:val="1"/>
      <w:numFmt w:val="decimal"/>
      <w:suff w:val="nothing"/>
      <w:lvlText w:val="%1."/>
      <w:lvlJc w:val="left"/>
      <w:pPr>
        <w:ind w:left="3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6" w:hanging="360"/>
      </w:pPr>
    </w:lvl>
    <w:lvl w:ilvl="2" w:tplc="0419001B" w:tentative="1">
      <w:start w:val="1"/>
      <w:numFmt w:val="lowerRoman"/>
      <w:lvlText w:val="%3."/>
      <w:lvlJc w:val="right"/>
      <w:pPr>
        <w:ind w:left="4776" w:hanging="180"/>
      </w:pPr>
    </w:lvl>
    <w:lvl w:ilvl="3" w:tplc="0419000F" w:tentative="1">
      <w:start w:val="1"/>
      <w:numFmt w:val="decimal"/>
      <w:lvlText w:val="%4."/>
      <w:lvlJc w:val="left"/>
      <w:pPr>
        <w:ind w:left="5496" w:hanging="360"/>
      </w:pPr>
    </w:lvl>
    <w:lvl w:ilvl="4" w:tplc="04190019" w:tentative="1">
      <w:start w:val="1"/>
      <w:numFmt w:val="lowerLetter"/>
      <w:lvlText w:val="%5."/>
      <w:lvlJc w:val="left"/>
      <w:pPr>
        <w:ind w:left="6216" w:hanging="360"/>
      </w:pPr>
    </w:lvl>
    <w:lvl w:ilvl="5" w:tplc="0419001B" w:tentative="1">
      <w:start w:val="1"/>
      <w:numFmt w:val="lowerRoman"/>
      <w:lvlText w:val="%6."/>
      <w:lvlJc w:val="right"/>
      <w:pPr>
        <w:ind w:left="6936" w:hanging="180"/>
      </w:pPr>
    </w:lvl>
    <w:lvl w:ilvl="6" w:tplc="0419000F" w:tentative="1">
      <w:start w:val="1"/>
      <w:numFmt w:val="decimal"/>
      <w:lvlText w:val="%7."/>
      <w:lvlJc w:val="left"/>
      <w:pPr>
        <w:ind w:left="7656" w:hanging="360"/>
      </w:pPr>
    </w:lvl>
    <w:lvl w:ilvl="7" w:tplc="04190019" w:tentative="1">
      <w:start w:val="1"/>
      <w:numFmt w:val="lowerLetter"/>
      <w:lvlText w:val="%8."/>
      <w:lvlJc w:val="left"/>
      <w:pPr>
        <w:ind w:left="8376" w:hanging="360"/>
      </w:pPr>
    </w:lvl>
    <w:lvl w:ilvl="8" w:tplc="0419001B" w:tentative="1">
      <w:start w:val="1"/>
      <w:numFmt w:val="lowerRoman"/>
      <w:lvlText w:val="%9."/>
      <w:lvlJc w:val="right"/>
      <w:pPr>
        <w:ind w:left="9096" w:hanging="180"/>
      </w:pPr>
    </w:lvl>
  </w:abstractNum>
  <w:abstractNum w:abstractNumId="2" w15:restartNumberingAfterBreak="0">
    <w:nsid w:val="49CF5E7D"/>
    <w:multiLevelType w:val="hybridMultilevel"/>
    <w:tmpl w:val="40486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36EFE"/>
    <w:multiLevelType w:val="hybridMultilevel"/>
    <w:tmpl w:val="B36A9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0E4"/>
    <w:rsid w:val="001053AB"/>
    <w:rsid w:val="001852F2"/>
    <w:rsid w:val="003523C4"/>
    <w:rsid w:val="003875A5"/>
    <w:rsid w:val="00426621"/>
    <w:rsid w:val="004852E1"/>
    <w:rsid w:val="006A729E"/>
    <w:rsid w:val="006E2DE7"/>
    <w:rsid w:val="007D713E"/>
    <w:rsid w:val="008052D8"/>
    <w:rsid w:val="0087451D"/>
    <w:rsid w:val="008C4F3F"/>
    <w:rsid w:val="00A33793"/>
    <w:rsid w:val="00A74C78"/>
    <w:rsid w:val="00B40779"/>
    <w:rsid w:val="00BA20E4"/>
    <w:rsid w:val="00BC4FE1"/>
    <w:rsid w:val="00BD3E1D"/>
    <w:rsid w:val="00C71BBB"/>
    <w:rsid w:val="00CD7833"/>
    <w:rsid w:val="00DF33F0"/>
    <w:rsid w:val="00E00DAA"/>
    <w:rsid w:val="00E067A0"/>
    <w:rsid w:val="00F35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436769B-A1DA-40FC-AB84-F90AE63E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3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A33793"/>
    <w:rPr>
      <w:b/>
      <w:bCs/>
    </w:rPr>
  </w:style>
  <w:style w:type="character" w:styleId="a5">
    <w:name w:val="Hyperlink"/>
    <w:uiPriority w:val="99"/>
    <w:semiHidden/>
    <w:unhideWhenUsed/>
    <w:rsid w:val="00A3379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06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Рыжкова Светлана Олеговна</dc:creator>
  <cp:keywords/>
  <cp:lastModifiedBy>Буялич Геннадий Даниилович</cp:lastModifiedBy>
  <cp:revision>2</cp:revision>
  <dcterms:created xsi:type="dcterms:W3CDTF">2019-03-29T04:49:00Z</dcterms:created>
  <dcterms:modified xsi:type="dcterms:W3CDTF">2019-03-29T04:49:00Z</dcterms:modified>
</cp:coreProperties>
</file>